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263E4" w:rsidRPr="00482D87" w:rsidP="00C263E4">
      <w:pPr>
        <w:spacing w:line="240" w:lineRule="auto"/>
        <w:rPr>
          <w:sz w:val="12"/>
          <w:szCs w:val="12"/>
        </w:rPr>
      </w:pPr>
      <w:bookmarkStart w:id="0" w:name="_Hlk42245776"/>
      <w:bookmarkStart w:id="1" w:name="_Hlk43105274"/>
      <w:r w:rsidRPr="00171E60">
        <w:rPr>
          <w:noProof/>
          <w:sz w:val="20"/>
          <w:szCs w:val="20"/>
        </w:rPr>
        <w:drawing>
          <wp:inline distT="0" distB="0" distL="0" distR="0">
            <wp:extent cx="1607820" cy="459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8"/>
                    <a:stretch>
                      <a:fillRect/>
                    </a:stretch>
                  </pic:blipFill>
                  <pic:spPr>
                    <a:xfrm>
                      <a:off x="0" y="0"/>
                      <a:ext cx="1648455" cy="470987"/>
                    </a:xfrm>
                    <a:prstGeom prst="rect">
                      <a:avLst/>
                    </a:prstGeom>
                  </pic:spPr>
                </pic:pic>
              </a:graphicData>
            </a:graphic>
          </wp:inline>
        </w:drawing>
      </w:r>
    </w:p>
    <w:p w:rsidR="00C263E4" w:rsidRPr="00482D87" w:rsidP="00C263E4">
      <w:pPr>
        <w:spacing w:line="240" w:lineRule="auto"/>
        <w:jc w:val="center"/>
        <w:rPr>
          <w:b/>
          <w:bCs/>
          <w:sz w:val="12"/>
          <w:szCs w:val="12"/>
        </w:rPr>
      </w:pPr>
    </w:p>
    <w:p w:rsidR="00113E93" w:rsidP="610EFC76">
      <w:pPr>
        <w:spacing w:line="240" w:lineRule="auto"/>
        <w:jc w:val="center"/>
        <w:rPr>
          <w:b/>
          <w:bCs/>
          <w:sz w:val="24"/>
          <w:szCs w:val="24"/>
        </w:rPr>
      </w:pPr>
      <w:r w:rsidRPr="00113E93">
        <w:rPr>
          <w:b/>
          <w:bCs/>
          <w:sz w:val="24"/>
          <w:szCs w:val="24"/>
        </w:rPr>
        <w:t xml:space="preserve"> </w:t>
      </w:r>
    </w:p>
    <w:p w:rsidR="00113E93" w:rsidP="00113E93">
      <w:pPr>
        <w:spacing w:line="240" w:lineRule="auto"/>
        <w:jc w:val="center"/>
        <w:rPr>
          <w:i/>
          <w:iCs/>
          <w:sz w:val="24"/>
          <w:szCs w:val="24"/>
        </w:rPr>
      </w:pPr>
      <w:r w:rsidRPr="00113E93">
        <w:rPr>
          <w:i/>
          <w:iCs/>
          <w:sz w:val="24"/>
          <w:szCs w:val="24"/>
        </w:rPr>
        <w:t xml:space="preserve">8:00 AM - </w:t>
      </w:r>
      <w:r w:rsidRPr="00113E93">
        <w:rPr>
          <w:i/>
          <w:iCs/>
          <w:sz w:val="24"/>
          <w:szCs w:val="24"/>
        </w:rPr>
        <w:t>9:00 AM</w:t>
      </w:r>
    </w:p>
    <w:p w:rsidR="00F21925" w:rsidRPr="00113E93" w:rsidP="610EFC76">
      <w:pPr>
        <w:spacing w:line="240" w:lineRule="auto"/>
        <w:jc w:val="center"/>
        <w:rPr>
          <w:i/>
          <w:iCs/>
          <w:sz w:val="24"/>
          <w:szCs w:val="24"/>
        </w:rPr>
      </w:pPr>
      <w:r w:rsidRPr="00113E93">
        <w:rPr>
          <w:i/>
          <w:iCs/>
          <w:sz w:val="24"/>
          <w:szCs w:val="24"/>
        </w:rPr>
        <w:fldChar w:fldCharType="begin"/>
      </w:r>
      <w:r w:rsidRPr="00113E93">
        <w:rPr>
          <w:i/>
          <w:iCs/>
          <w:sz w:val="24"/>
          <w:szCs w:val="24"/>
        </w:rPr>
        <w:instrText xml:space="preserve"> IF </w:instrText>
      </w:r>
      <w:r w:rsidRPr="00113E93">
        <w:rPr>
          <w:i/>
          <w:iCs/>
          <w:sz w:val="24"/>
          <w:szCs w:val="24"/>
        </w:rPr>
        <w:instrText>"</w:instrText>
      </w:r>
      <w:r w:rsidRPr="00113E93">
        <w:rPr>
          <w:i/>
          <w:iCs/>
          <w:sz w:val="24"/>
          <w:szCs w:val="24"/>
        </w:rPr>
        <w:instrText>Microsoft Teams Live Stream</w:instrText>
      </w:r>
      <w:r w:rsidRPr="00113E93">
        <w:rPr>
          <w:i/>
          <w:iCs/>
          <w:sz w:val="24"/>
          <w:szCs w:val="24"/>
        </w:rPr>
        <w:instrText>"</w:instrText>
      </w:r>
      <w:r w:rsidRPr="00113E93">
        <w:rPr>
          <w:i/>
          <w:iCs/>
          <w:sz w:val="24"/>
          <w:szCs w:val="24"/>
        </w:rPr>
        <w:instrText xml:space="preserve"> &lt;&gt; "" "</w:instrText>
      </w:r>
      <w:r w:rsidRPr="00113E93">
        <w:rPr>
          <w:i/>
          <w:iCs/>
          <w:sz w:val="24"/>
          <w:szCs w:val="24"/>
        </w:rPr>
        <w:instrText>Microsoft Teams Live Stream</w:instrText>
      </w:r>
      <w:r w:rsidRPr="00113E93">
        <w:rPr>
          <w:i/>
          <w:iCs/>
          <w:sz w:val="24"/>
          <w:szCs w:val="24"/>
        </w:rPr>
        <w:instrText xml:space="preserve">" "" </w:instrText>
      </w:r>
      <w:r w:rsidRPr="00113E93">
        <w:rPr>
          <w:i/>
          <w:iCs/>
          <w:sz w:val="24"/>
          <w:szCs w:val="24"/>
        </w:rPr>
        <w:fldChar w:fldCharType="separate"/>
      </w:r>
      <w:r w:rsidRPr="00113E93">
        <w:rPr>
          <w:i/>
          <w:iCs/>
          <w:sz w:val="24"/>
          <w:szCs w:val="24"/>
        </w:rPr>
        <w:t>Microsoft Teams Live Stream</w:t>
      </w:r>
      <w:r w:rsidRPr="00113E93">
        <w:rPr>
          <w:i/>
          <w:iCs/>
          <w:sz w:val="24"/>
          <w:szCs w:val="24"/>
        </w:rPr>
        <w:fldChar w:fldCharType="end"/>
      </w:r>
    </w:p>
    <w:p w:rsidR="00113E93" w:rsidP="610EFC76">
      <w:pPr>
        <w:spacing w:line="240" w:lineRule="auto"/>
        <w:jc w:val="center"/>
        <w:rPr>
          <w:b/>
          <w:bCs/>
        </w:rPr>
      </w:pPr>
      <w:r w:rsidRPr="00113E93">
        <w:rPr>
          <w:b/>
          <w:bCs/>
        </w:rPr>
        <w:t>January 05, 2026</w:t>
      </w:r>
      <w:r w:rsidRPr="00113E93">
        <w:rPr>
          <w:b/>
          <w:bCs/>
        </w:rPr>
        <w:t xml:space="preserve">    </w:t>
      </w:r>
    </w:p>
    <w:p w:rsidR="00F21925" w:rsidP="610EFC76">
      <w:pPr>
        <w:spacing w:line="240" w:lineRule="auto"/>
        <w:jc w:val="center"/>
        <w:rPr>
          <w:b/>
          <w:bCs/>
        </w:rPr>
      </w:pPr>
      <w:r w:rsidRPr="00113E93">
        <w:rPr>
          <w:b/>
          <w:bCs/>
        </w:rPr>
        <w:t xml:space="preserve"> </w:t>
      </w:r>
    </w:p>
    <w:p w:rsidR="00113E93" w:rsidRPr="00113E93" w:rsidP="00113E93">
      <w:pPr>
        <w:spacing w:line="240" w:lineRule="auto"/>
        <w:jc w:val="center"/>
        <w:rPr>
          <w:b/>
          <w:bCs/>
          <w:sz w:val="32"/>
          <w:szCs w:val="32"/>
        </w:rPr>
      </w:pPr>
      <w:r w:rsidRPr="00113E93">
        <w:rPr>
          <w:b/>
          <w:bCs/>
          <w:sz w:val="32"/>
          <w:szCs w:val="32"/>
        </w:rPr>
        <w:t>SCMG: Rheumatology Grand Rounds 2026</w:t>
        <w:tab/>
      </w:r>
    </w:p>
    <w:p w:rsidR="00B91601" w:rsidRPr="00B91601" w:rsidP="00AF52DF">
      <w:pPr>
        <w:pStyle w:val="Header"/>
        <w:tabs>
          <w:tab w:val="left" w:pos="8813"/>
        </w:tabs>
        <w:rPr>
          <w:rFonts w:eastAsia="MS Mincho"/>
          <w:b/>
          <w:caps/>
          <w:sz w:val="20"/>
          <w:szCs w:val="20"/>
          <w:lang w:eastAsia="ja-JP"/>
        </w:rPr>
      </w:pPr>
      <w:r>
        <w:rPr>
          <w:i/>
          <w:iCs/>
        </w:rPr>
        <w:tab/>
        <w:t xml:space="preserve">                             </w:t>
      </w:r>
    </w:p>
    <w:tbl>
      <w:tblPr>
        <w:tblW w:w="5000" w:type="pct"/>
        <w:jc w:val="left"/>
        <w:tblCellSpacing w:w="15" w:type="dxa"/>
        <w:tblInd w:w="0" w:type="dxa"/>
        <w:tblCellMar>
          <w:top w:w="15" w:type="dxa"/>
          <w:left w:w="15" w:type="dxa"/>
          <w:bottom w:w="15" w:type="dxa"/>
          <w:right w:w="15" w:type="dxa"/>
        </w:tblCellMar>
      </w:tblPr>
      <w:tblGrid>
        <w:gridCol w:w="10770"/>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Kavitta Allem,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Scripps Clinic</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r w:rsidRPr="00B91601" w:rsidR="00B91601">
        <w:rPr>
          <w:rFonts w:eastAsia="MS Mincho"/>
          <w:b/>
          <w:caps/>
          <w:sz w:val="20"/>
          <w:szCs w:val="20"/>
          <w:lang w:eastAsia="ja-JP"/>
        </w:rPr>
        <w:fldChar w:fldCharType="begin"/>
      </w:r>
      <w:r w:rsidRPr="00B91601" w:rsidR="00B91601">
        <w:rPr>
          <w:rFonts w:eastAsia="MS Mincho"/>
          <w:b/>
          <w:caps/>
          <w:sz w:val="20"/>
          <w:szCs w:val="20"/>
          <w:lang w:eastAsia="ja-JP"/>
        </w:rPr>
        <w:instrText xml:space="preserve"> IF </w:instrText>
      </w:r>
      <w:r w:rsidRPr="00B91601" w:rsidR="00B91601">
        <w:rPr>
          <w:rFonts w:eastAsia="MS Mincho"/>
          <w:b/>
          <w:caps/>
          <w:sz w:val="20"/>
          <w:szCs w:val="20"/>
          <w:lang w:eastAsia="ja-JP"/>
        </w:rPr>
        <w:instrText>"</w:instrText>
      </w:r>
      <w:r w:rsidRPr="00B91601" w:rsidR="00B91601">
        <w:rPr>
          <w:rFonts w:eastAsia="MS Mincho"/>
          <w:b/>
          <w:caps/>
          <w:sz w:val="20"/>
          <w:szCs w:val="20"/>
          <w:lang w:eastAsia="ja-JP"/>
        </w:rPr>
        <w:instrText>1 Review evidence-based guidelines for the diagnosis and management of rheumatologic diseases.</w:instrText>
      </w:r>
    </w:p>
    <w:p w:rsidR="00B91601" w:rsidRPr="00B91601">
      <w:pPr>
        <w:rPr>
          <w:rFonts w:eastAsia="MS Mincho"/>
          <w:b/>
          <w:caps/>
          <w:sz w:val="20"/>
          <w:szCs w:val="20"/>
          <w:lang w:eastAsia="ja-JP"/>
        </w:rPr>
      </w:pPr>
      <w:r w:rsidRPr="00B91601">
        <w:rPr>
          <w:rFonts w:eastAsia="MS Mincho"/>
          <w:b/>
          <w:caps/>
          <w:sz w:val="20"/>
          <w:szCs w:val="20"/>
          <w:lang w:eastAsia="ja-JP"/>
        </w:rPr>
        <w:instrText>2 Explore advancements in research and emerging therapies for autoimmune and inflammatory conditions.</w:instrText>
      </w:r>
    </w:p>
    <w:p w:rsidR="00B91601" w:rsidRPr="00B91601">
      <w:pPr>
        <w:rPr>
          <w:rFonts w:eastAsia="MS Mincho"/>
          <w:b/>
          <w:caps/>
          <w:sz w:val="20"/>
          <w:szCs w:val="20"/>
          <w:lang w:eastAsia="ja-JP"/>
        </w:rPr>
      </w:pPr>
      <w:r w:rsidRPr="00B91601">
        <w:rPr>
          <w:rFonts w:eastAsia="MS Mincho"/>
          <w:b/>
          <w:caps/>
          <w:sz w:val="20"/>
          <w:szCs w:val="20"/>
          <w:lang w:eastAsia="ja-JP"/>
        </w:rPr>
        <w:instrText>3 Discuss challenging or complex cases to refine clinical decision-making skills.</w:instrText>
      </w:r>
    </w:p>
    <w:p w:rsidR="00B91601" w:rsidRPr="00B91601">
      <w:pPr>
        <w:rPr>
          <w:rFonts w:eastAsia="MS Mincho"/>
          <w:b/>
          <w:caps/>
          <w:sz w:val="20"/>
          <w:szCs w:val="20"/>
          <w:lang w:eastAsia="ja-JP"/>
        </w:rPr>
      </w:pPr>
      <w:r w:rsidRPr="00B91601">
        <w:rPr>
          <w:rFonts w:eastAsia="MS Mincho"/>
          <w:b/>
          <w:caps/>
          <w:sz w:val="20"/>
          <w:szCs w:val="20"/>
          <w:lang w:eastAsia="ja-JP"/>
        </w:rPr>
        <w:instrText>4 Identify and address barriers to care for patients with rheumatologic conditions.</w:instrText>
      </w:r>
    </w:p>
    <w:p w:rsidR="00B91601" w:rsidRPr="00B91601">
      <w:pPr>
        <w:rPr>
          <w:rFonts w:eastAsia="MS Mincho"/>
          <w:b/>
          <w:caps/>
          <w:sz w:val="20"/>
          <w:szCs w:val="20"/>
          <w:lang w:eastAsia="ja-JP"/>
        </w:rPr>
      </w:pPr>
      <w:r w:rsidRPr="00B91601">
        <w:rPr>
          <w:rFonts w:eastAsia="MS Mincho"/>
          <w:b/>
          <w:caps/>
          <w:sz w:val="20"/>
          <w:szCs w:val="20"/>
          <w:lang w:eastAsia="ja-JP"/>
        </w:rPr>
        <w:instrText>5 Apply innovative diagnostic and therapeutic strategies to improve patient outcomes.</w:instrText>
      </w:r>
    </w:p>
    <w:p w:rsidR="00B91601" w:rsidRPr="00B91601">
      <w:pPr>
        <w:rPr>
          <w:rFonts w:eastAsia="MS Mincho"/>
          <w:b/>
          <w:caps/>
          <w:sz w:val="20"/>
          <w:szCs w:val="20"/>
          <w:lang w:eastAsia="ja-JP"/>
        </w:rPr>
      </w:pPr>
      <w:r w:rsidRPr="00B91601">
        <w:rPr>
          <w:rFonts w:eastAsia="MS Mincho"/>
          <w:b/>
          <w:caps/>
          <w:sz w:val="20"/>
          <w:szCs w:val="20"/>
          <w:lang w:eastAsia="ja-JP"/>
        </w:rPr>
        <w:instrText>6 Foster interdisciplinary collaboration to enhance care coordination and patient-centered care.</w:instrText>
      </w:r>
      <w:r w:rsidRPr="00B91601">
        <w:rPr>
          <w:rFonts w:eastAsia="MS Mincho"/>
          <w:b/>
          <w:caps/>
          <w:sz w:val="20"/>
          <w:szCs w:val="20"/>
          <w:lang w:eastAsia="ja-JP"/>
        </w:rPr>
        <w:instrText>"</w:instrText>
      </w:r>
      <w:r w:rsidRPr="00B91601">
        <w:rPr>
          <w:rFonts w:eastAsia="MS Mincho"/>
          <w:b/>
          <w:caps/>
          <w:sz w:val="20"/>
          <w:szCs w:val="20"/>
          <w:lang w:eastAsia="ja-JP"/>
        </w:rPr>
        <w:instrText xml:space="preserve"> &lt;&gt;"" "</w:instrText>
      </w:r>
    </w:p>
    <w:p w:rsidR="00B91601" w:rsidP="00B91601">
      <w:pPr>
        <w:spacing w:line="240" w:lineRule="auto"/>
        <w:jc w:val="center"/>
        <w:rPr>
          <w:rFonts w:eastAsia="MS Mincho"/>
          <w:b/>
          <w:caps/>
          <w:sz w:val="20"/>
          <w:szCs w:val="20"/>
          <w:lang w:eastAsia="ja-JP"/>
        </w:rPr>
      </w:pPr>
    </w:p>
    <w:p w:rsidR="00B91601" w:rsidP="00B91601">
      <w:pPr>
        <w:spacing w:line="240" w:lineRule="auto"/>
        <w:jc w:val="center"/>
        <w:rPr>
          <w:rFonts w:eastAsia="MS Mincho"/>
          <w:b/>
          <w:caps/>
          <w:sz w:val="20"/>
          <w:szCs w:val="20"/>
          <w:lang w:eastAsia="ja-JP"/>
        </w:rPr>
      </w:pPr>
      <w:r w:rsidRPr="00171E60">
        <w:rPr>
          <w:rFonts w:eastAsia="MS Mincho"/>
          <w:b/>
          <w:caps/>
          <w:sz w:val="20"/>
          <w:szCs w:val="20"/>
          <w:lang w:eastAsia="ja-JP"/>
        </w:rPr>
        <w:instrText>Educational Objectives</w:instrText>
      </w:r>
    </w:p>
    <w:p w:rsidR="00B91601" w:rsidRPr="00171E60" w:rsidP="00B91601">
      <w:pPr>
        <w:spacing w:line="240" w:lineRule="auto"/>
        <w:jc w:val="center"/>
        <w:rPr>
          <w:rFonts w:eastAsia="MS Mincho"/>
          <w:b/>
          <w:caps/>
          <w:sz w:val="20"/>
          <w:szCs w:val="20"/>
          <w:lang w:eastAsia="ja-JP"/>
        </w:rPr>
      </w:pPr>
    </w:p>
    <w:p w:rsidR="00B91601" w:rsidRPr="00171E60" w:rsidP="00B91601">
      <w:pPr>
        <w:spacing w:line="240" w:lineRule="auto"/>
        <w:ind w:right="58"/>
        <w:rPr>
          <w:rFonts w:ascii="Calibri" w:hAnsi="Calibri"/>
          <w:b/>
          <w:bCs/>
          <w:sz w:val="20"/>
          <w:szCs w:val="20"/>
        </w:rPr>
      </w:pPr>
      <w:r w:rsidRPr="00171E60">
        <w:rPr>
          <w:rFonts w:ascii="Calibri" w:hAnsi="Calibri"/>
          <w:b/>
          <w:bCs/>
          <w:sz w:val="20"/>
          <w:szCs w:val="20"/>
        </w:rPr>
        <w:instrText>After participating in this live activity, participants should be able to:</w:instrText>
      </w:r>
    </w:p>
    <w:p w:rsidR="005133CC" w:rsidRPr="00B91601" w:rsidP="00AF52DF">
      <w:pPr>
        <w:pStyle w:val="Header"/>
        <w:tabs>
          <w:tab w:val="left" w:pos="8813"/>
        </w:tabs>
        <w:rPr>
          <w:rFonts w:eastAsia="MS Mincho"/>
          <w:b/>
          <w:caps/>
          <w:noProof/>
          <w:sz w:val="20"/>
          <w:szCs w:val="20"/>
          <w:lang w:eastAsia="ja-JP"/>
        </w:rPr>
      </w:pPr>
      <w:r w:rsidRPr="00BE2AA5">
        <w:rPr>
          <w:rFonts w:cstheme="minorHAnsi"/>
          <w:bCs/>
          <w:sz w:val="21"/>
          <w:szCs w:val="21"/>
        </w:rPr>
        <w:instrText>1 Review evidence-based guidelines for the diagnosis and management of rheumatologic diseases.</w:instrText>
      </w:r>
    </w:p>
    <w:p w:rsidP="00AF52DF">
      <w:pPr>
        <w:pStyle w:val="Header"/>
        <w:tabs>
          <w:tab w:val="left" w:pos="8813"/>
        </w:tabs>
        <w:rPr>
          <w:rFonts w:eastAsia="MS Mincho"/>
          <w:bCs/>
          <w:caps/>
          <w:sz w:val="20"/>
          <w:szCs w:val="20"/>
          <w:lang w:eastAsia="ja-JP"/>
        </w:rPr>
      </w:pPr>
      <w:r w:rsidRPr="00BE2AA5">
        <w:rPr>
          <w:rFonts w:cstheme="minorHAnsi"/>
          <w:bCs/>
          <w:sz w:val="21"/>
          <w:szCs w:val="21"/>
        </w:rPr>
        <w:instrText>2 Explore advancements in research and emerging therapies for autoimmune and inflammatory conditions.</w:instrText>
      </w:r>
    </w:p>
    <w:p w:rsidP="00AF52DF">
      <w:pPr>
        <w:pStyle w:val="Header"/>
        <w:tabs>
          <w:tab w:val="left" w:pos="8813"/>
        </w:tabs>
        <w:rPr>
          <w:rFonts w:eastAsia="MS Mincho"/>
          <w:bCs/>
          <w:caps/>
          <w:sz w:val="20"/>
          <w:szCs w:val="20"/>
          <w:lang w:eastAsia="ja-JP"/>
        </w:rPr>
      </w:pPr>
      <w:r w:rsidRPr="00BE2AA5">
        <w:rPr>
          <w:rFonts w:cstheme="minorHAnsi"/>
          <w:bCs/>
          <w:sz w:val="21"/>
          <w:szCs w:val="21"/>
        </w:rPr>
        <w:instrText>3 Discuss challenging or complex cases to refine clinical decision-making skills.</w:instrText>
      </w:r>
    </w:p>
    <w:p w:rsidP="00AF52DF">
      <w:pPr>
        <w:pStyle w:val="Header"/>
        <w:tabs>
          <w:tab w:val="left" w:pos="8813"/>
        </w:tabs>
        <w:rPr>
          <w:rFonts w:eastAsia="MS Mincho"/>
          <w:bCs/>
          <w:caps/>
          <w:sz w:val="20"/>
          <w:szCs w:val="20"/>
          <w:lang w:eastAsia="ja-JP"/>
        </w:rPr>
      </w:pPr>
      <w:r w:rsidRPr="00BE2AA5">
        <w:rPr>
          <w:rFonts w:cstheme="minorHAnsi"/>
          <w:bCs/>
          <w:sz w:val="21"/>
          <w:szCs w:val="21"/>
        </w:rPr>
        <w:instrText>4 Identify and address barriers to care for patients with rheumatologic conditions.</w:instrText>
      </w:r>
    </w:p>
    <w:p w:rsidP="00AF52DF">
      <w:pPr>
        <w:pStyle w:val="Header"/>
        <w:tabs>
          <w:tab w:val="left" w:pos="8813"/>
        </w:tabs>
        <w:rPr>
          <w:rFonts w:eastAsia="MS Mincho"/>
          <w:bCs/>
          <w:caps/>
          <w:sz w:val="20"/>
          <w:szCs w:val="20"/>
          <w:lang w:eastAsia="ja-JP"/>
        </w:rPr>
      </w:pPr>
      <w:r w:rsidRPr="00BE2AA5">
        <w:rPr>
          <w:rFonts w:cstheme="minorHAnsi"/>
          <w:bCs/>
          <w:sz w:val="21"/>
          <w:szCs w:val="21"/>
        </w:rPr>
        <w:instrText>5 Apply innovative diagnostic and therapeutic strategies to improve patient outcomes.</w:instrText>
      </w:r>
    </w:p>
    <w:p w:rsidP="00AF52DF">
      <w:pPr>
        <w:pStyle w:val="Header"/>
        <w:tabs>
          <w:tab w:val="left" w:pos="8813"/>
        </w:tabs>
        <w:rPr>
          <w:rFonts w:eastAsia="MS Mincho"/>
          <w:bCs/>
          <w:caps/>
          <w:sz w:val="20"/>
          <w:szCs w:val="20"/>
          <w:lang w:eastAsia="ja-JP"/>
        </w:rPr>
      </w:pPr>
      <w:r w:rsidRPr="00BE2AA5">
        <w:rPr>
          <w:rFonts w:cstheme="minorHAnsi"/>
          <w:bCs/>
          <w:sz w:val="21"/>
          <w:szCs w:val="21"/>
        </w:rPr>
        <w:instrText>6 Foster interdisciplinary collaboration to enhance care coordination and patient-centered care.</w:instrText>
      </w:r>
      <w:r w:rsidRPr="00B91601" w:rsidR="00B91601">
        <w:rPr>
          <w:rFonts w:eastAsia="MS Mincho"/>
          <w:b/>
          <w:caps/>
          <w:sz w:val="20"/>
          <w:szCs w:val="20"/>
          <w:lang w:eastAsia="ja-JP"/>
        </w:rPr>
        <w:instrText xml:space="preserve">" "" </w:instrText>
      </w:r>
      <w:r w:rsidRPr="00B91601" w:rsidR="00B91601">
        <w:rPr>
          <w:rFonts w:eastAsia="MS Mincho"/>
          <w:b/>
          <w:caps/>
          <w:sz w:val="20"/>
          <w:szCs w:val="20"/>
          <w:lang w:eastAsia="ja-JP"/>
        </w:rPr>
        <w:fldChar w:fldCharType="separate"/>
      </w:r>
    </w:p>
    <w:p w:rsidR="00B91601" w:rsidP="00B91601">
      <w:pPr>
        <w:spacing w:line="240" w:lineRule="auto"/>
        <w:jc w:val="center"/>
        <w:rPr>
          <w:rFonts w:eastAsia="MS Mincho"/>
          <w:b/>
          <w:caps/>
          <w:sz w:val="20"/>
          <w:szCs w:val="20"/>
          <w:lang w:eastAsia="ja-JP"/>
        </w:rPr>
      </w:pPr>
    </w:p>
    <w:p w:rsidR="00B91601" w:rsidP="00B91601">
      <w:pPr>
        <w:spacing w:line="240" w:lineRule="auto"/>
        <w:jc w:val="center"/>
        <w:rPr>
          <w:rFonts w:eastAsia="MS Mincho"/>
          <w:b/>
          <w:caps/>
          <w:sz w:val="20"/>
          <w:szCs w:val="20"/>
          <w:lang w:eastAsia="ja-JP"/>
        </w:rPr>
      </w:pPr>
      <w:r w:rsidRPr="00171E60">
        <w:rPr>
          <w:rFonts w:eastAsia="MS Mincho"/>
          <w:b/>
          <w:caps/>
          <w:sz w:val="20"/>
          <w:szCs w:val="20"/>
          <w:lang w:eastAsia="ja-JP"/>
        </w:rPr>
        <w:t>Educational Objectives</w:t>
      </w:r>
    </w:p>
    <w:p w:rsidR="00B91601" w:rsidRPr="00171E60" w:rsidP="00B91601">
      <w:pPr>
        <w:spacing w:line="240" w:lineRule="auto"/>
        <w:jc w:val="center"/>
        <w:rPr>
          <w:rFonts w:eastAsia="MS Mincho"/>
          <w:b/>
          <w:caps/>
          <w:sz w:val="20"/>
          <w:szCs w:val="20"/>
          <w:lang w:eastAsia="ja-JP"/>
        </w:rPr>
      </w:pPr>
    </w:p>
    <w:p w:rsidR="00B91601" w:rsidRPr="00171E60" w:rsidP="00B91601">
      <w:pPr>
        <w:spacing w:line="240" w:lineRule="auto"/>
        <w:ind w:right="58"/>
        <w:rPr>
          <w:rFonts w:ascii="Calibri" w:hAnsi="Calibri"/>
          <w:b/>
          <w:bCs/>
          <w:sz w:val="20"/>
          <w:szCs w:val="20"/>
        </w:rPr>
      </w:pPr>
      <w:r w:rsidRPr="00171E60">
        <w:rPr>
          <w:rFonts w:ascii="Calibri" w:hAnsi="Calibri"/>
          <w:b/>
          <w:bCs/>
          <w:sz w:val="20"/>
          <w:szCs w:val="20"/>
        </w:rPr>
        <w:t>After participating in this live activity, participants should be able to:</w:t>
      </w:r>
    </w:p>
    <w:p w:rsidR="005133CC" w:rsidRPr="00B91601" w:rsidP="00AF52DF">
      <w:pPr>
        <w:pStyle w:val="Header"/>
        <w:tabs>
          <w:tab w:val="left" w:pos="8813"/>
        </w:tabs>
        <w:rPr>
          <w:rFonts w:eastAsia="MS Mincho"/>
          <w:b/>
          <w:caps/>
          <w:noProof/>
          <w:sz w:val="20"/>
          <w:szCs w:val="20"/>
          <w:lang w:eastAsia="ja-JP"/>
        </w:rPr>
      </w:pPr>
      <w:r w:rsidRPr="00BE2AA5">
        <w:rPr>
          <w:rFonts w:cstheme="minorHAnsi"/>
          <w:bCs/>
          <w:sz w:val="21"/>
          <w:szCs w:val="21"/>
        </w:rPr>
        <w:t>1 Review evidence-based guidelines for the diagnosis and management of rheumatologic diseases.</w:t>
      </w:r>
    </w:p>
    <w:p w:rsidP="00AF52DF">
      <w:pPr>
        <w:pStyle w:val="Header"/>
        <w:tabs>
          <w:tab w:val="left" w:pos="8813"/>
        </w:tabs>
        <w:rPr>
          <w:rFonts w:eastAsia="MS Mincho"/>
          <w:bCs/>
          <w:caps/>
          <w:sz w:val="20"/>
          <w:szCs w:val="20"/>
          <w:lang w:eastAsia="ja-JP"/>
        </w:rPr>
      </w:pPr>
      <w:r w:rsidRPr="00BE2AA5">
        <w:rPr>
          <w:rFonts w:cstheme="minorHAnsi"/>
          <w:bCs/>
          <w:sz w:val="21"/>
          <w:szCs w:val="21"/>
        </w:rPr>
        <w:t>2 Explore advancements in research and emerging therapies for autoimmune and inflammatory conditions.</w:t>
      </w:r>
    </w:p>
    <w:p w:rsidP="00AF52DF">
      <w:pPr>
        <w:pStyle w:val="Header"/>
        <w:tabs>
          <w:tab w:val="left" w:pos="8813"/>
        </w:tabs>
        <w:rPr>
          <w:rFonts w:eastAsia="MS Mincho"/>
          <w:bCs/>
          <w:caps/>
          <w:sz w:val="20"/>
          <w:szCs w:val="20"/>
          <w:lang w:eastAsia="ja-JP"/>
        </w:rPr>
      </w:pPr>
      <w:r w:rsidRPr="00BE2AA5">
        <w:rPr>
          <w:rFonts w:cstheme="minorHAnsi"/>
          <w:bCs/>
          <w:sz w:val="21"/>
          <w:szCs w:val="21"/>
        </w:rPr>
        <w:t>3 Discuss challenging or complex cases to refine clinical decision-making skills.</w:t>
      </w:r>
    </w:p>
    <w:p w:rsidP="00AF52DF">
      <w:pPr>
        <w:pStyle w:val="Header"/>
        <w:tabs>
          <w:tab w:val="left" w:pos="8813"/>
        </w:tabs>
        <w:rPr>
          <w:rFonts w:eastAsia="MS Mincho"/>
          <w:bCs/>
          <w:caps/>
          <w:sz w:val="20"/>
          <w:szCs w:val="20"/>
          <w:lang w:eastAsia="ja-JP"/>
        </w:rPr>
      </w:pPr>
      <w:r w:rsidRPr="00BE2AA5">
        <w:rPr>
          <w:rFonts w:cstheme="minorHAnsi"/>
          <w:bCs/>
          <w:sz w:val="21"/>
          <w:szCs w:val="21"/>
        </w:rPr>
        <w:t>4 Identify and address barriers to care for patients with rheumatologic conditions.</w:t>
      </w:r>
    </w:p>
    <w:p w:rsidP="00AF52DF">
      <w:pPr>
        <w:pStyle w:val="Header"/>
        <w:tabs>
          <w:tab w:val="left" w:pos="8813"/>
        </w:tabs>
        <w:rPr>
          <w:rFonts w:eastAsia="MS Mincho"/>
          <w:bCs/>
          <w:caps/>
          <w:sz w:val="20"/>
          <w:szCs w:val="20"/>
          <w:lang w:eastAsia="ja-JP"/>
        </w:rPr>
      </w:pPr>
      <w:r w:rsidRPr="00BE2AA5">
        <w:rPr>
          <w:rFonts w:cstheme="minorHAnsi"/>
          <w:bCs/>
          <w:sz w:val="21"/>
          <w:szCs w:val="21"/>
        </w:rPr>
        <w:t>5 Apply innovative diagnostic and therapeutic strategies to improve patient outcomes.</w:t>
      </w:r>
    </w:p>
    <w:p w:rsidR="00B91601" w:rsidRPr="00B91601" w:rsidP="00AF52DF">
      <w:pPr>
        <w:pStyle w:val="Header"/>
        <w:tabs>
          <w:tab w:val="left" w:pos="8813"/>
        </w:tabs>
        <w:rPr>
          <w:rFonts w:eastAsia="MS Mincho"/>
          <w:b/>
          <w:caps/>
          <w:sz w:val="20"/>
          <w:szCs w:val="20"/>
          <w:lang w:eastAsia="ja-JP"/>
        </w:rPr>
      </w:pPr>
      <w:r w:rsidRPr="00BE2AA5">
        <w:rPr>
          <w:rFonts w:cstheme="minorHAnsi"/>
          <w:bCs/>
          <w:sz w:val="21"/>
          <w:szCs w:val="21"/>
        </w:rPr>
        <w:t>6 Foster interdisciplinary collaboration to enhance care coordination and patient-centered care.</w:t>
      </w:r>
      <w:r w:rsidRPr="00B91601">
        <w:rPr>
          <w:rFonts w:eastAsia="MS Mincho"/>
          <w:b/>
          <w:caps/>
          <w:sz w:val="20"/>
          <w:szCs w:val="20"/>
          <w:lang w:eastAsia="ja-JP"/>
        </w:rPr>
        <w:fldChar w:fldCharType="end"/>
      </w:r>
    </w:p>
    <w:p w:rsidR="00B91601" w:rsidP="00DD1A3A">
      <w:pPr>
        <w:pStyle w:val="Header"/>
        <w:tabs>
          <w:tab w:val="left" w:pos="8813"/>
        </w:tabs>
        <w:rPr>
          <w:rFonts w:cstheme="minorHAnsi"/>
          <w:bCs/>
          <w:sz w:val="21"/>
          <w:szCs w:val="21"/>
        </w:rPr>
      </w:pPr>
      <w:r w:rsidRPr="00B91601">
        <w:rPr>
          <w:rFonts w:cstheme="minorHAnsi"/>
          <w:bCs/>
          <w:sz w:val="21"/>
          <w:szCs w:val="21"/>
        </w:rPr>
        <w:fldChar w:fldCharType="begin"/>
      </w:r>
      <w:r w:rsidRPr="00B91601">
        <w:rPr>
          <w:rFonts w:cstheme="minorHAnsi"/>
          <w:bCs/>
          <w:sz w:val="21"/>
          <w:szCs w:val="21"/>
        </w:rPr>
        <w:instrText xml:space="preserve"> IF </w:instrText>
      </w:r>
      <w:r w:rsidRPr="00B91601">
        <w:rPr>
          <w:rFonts w:cstheme="minorHAnsi"/>
          <w:bCs/>
          <w:sz w:val="21"/>
          <w:szCs w:val="21"/>
        </w:rPr>
        <w:instrText>"</w:instrText>
      </w:r>
      <w:r w:rsidRPr="00B91601">
        <w:rPr>
          <w:rFonts w:cstheme="minorHAnsi"/>
          <w:bCs/>
          <w:sz w:val="21"/>
          <w:szCs w:val="21"/>
        </w:rPr>
        <w:instrText>"</w:instrText>
      </w:r>
      <w:r w:rsidRPr="00B91601">
        <w:rPr>
          <w:rFonts w:cstheme="minorHAnsi"/>
          <w:bCs/>
          <w:sz w:val="21"/>
          <w:szCs w:val="21"/>
        </w:rPr>
        <w:instrText xml:space="preserve"> &lt;&gt; "" "</w:instrText>
      </w:r>
    </w:p>
    <w:p w:rsidR="00B91601" w:rsidP="00DD1A3A">
      <w:pPr>
        <w:tabs>
          <w:tab w:val="left" w:pos="8160"/>
        </w:tabs>
        <w:spacing w:line="240" w:lineRule="auto"/>
        <w:jc w:val="center"/>
        <w:rPr>
          <w:b/>
          <w:caps/>
          <w:sz w:val="20"/>
          <w:szCs w:val="20"/>
        </w:rPr>
      </w:pPr>
      <w:r w:rsidRPr="00B91601">
        <w:rPr>
          <w:b/>
          <w:caps/>
          <w:sz w:val="20"/>
          <w:szCs w:val="20"/>
        </w:rPr>
        <w:instrText>Target Audience</w:instrText>
      </w:r>
    </w:p>
    <w:p w:rsidR="00B91601" w:rsidRPr="00B91601" w:rsidP="00DD1A3A">
      <w:pPr>
        <w:tabs>
          <w:tab w:val="left" w:pos="8160"/>
        </w:tabs>
        <w:spacing w:line="240" w:lineRule="auto"/>
        <w:rPr>
          <w:b/>
          <w:caps/>
          <w:sz w:val="20"/>
          <w:szCs w:val="20"/>
        </w:rPr>
      </w:pPr>
    </w:p>
    <w:p w:rsidR="005133CC" w:rsidP="00DD1A3A">
      <w:pPr>
        <w:pStyle w:val="Header"/>
        <w:tabs>
          <w:tab w:val="left" w:pos="8813"/>
        </w:tabs>
        <w:rPr>
          <w:rFonts w:cstheme="minorHAnsi"/>
          <w:bCs/>
          <w:noProof/>
          <w:sz w:val="21"/>
          <w:szCs w:val="21"/>
        </w:rPr>
      </w:pPr>
      <w:r w:rsidRPr="00171E60">
        <w:rPr>
          <w:rFonts w:ascii="Calibri" w:hAnsi="Calibri"/>
          <w:sz w:val="20"/>
          <w:szCs w:val="20"/>
        </w:rPr>
        <w:instrText>This activity has been designed for</w:instrText>
      </w:r>
      <w:r w:rsidRPr="00B91601">
        <w:rPr>
          <w:rFonts w:cstheme="minorHAnsi"/>
          <w:bCs/>
          <w:sz w:val="21"/>
          <w:szCs w:val="21"/>
        </w:rPr>
        <w:instrText xml:space="preserve"> </w:instrText>
      </w:r>
      <w:r w:rsidRPr="00B91601">
        <w:rPr>
          <w:rFonts w:cstheme="minorHAnsi"/>
          <w:bCs/>
          <w:sz w:val="21"/>
          <w:szCs w:val="21"/>
        </w:rPr>
        <w:fldChar w:fldCharType="begin"/>
      </w:r>
      <w:r w:rsidRPr="00B91601">
        <w:rPr>
          <w:rFonts w:cstheme="minorHAnsi"/>
          <w:bCs/>
          <w:sz w:val="21"/>
          <w:szCs w:val="21"/>
        </w:rPr>
        <w:instrText xml:space="preserve"> MERGEFIELD Specialties </w:instrText>
      </w:r>
      <w:r w:rsidRPr="00B91601">
        <w:rPr>
          <w:rFonts w:cstheme="minorHAnsi"/>
          <w:bCs/>
          <w:sz w:val="21"/>
          <w:szCs w:val="21"/>
        </w:rPr>
        <w:fldChar w:fldCharType="separate"/>
      </w:r>
      <w:r>
        <w:rPr>
          <w:rFonts w:cstheme="minorHAnsi"/>
          <w:bCs/>
          <w:noProof/>
          <w:sz w:val="21"/>
          <w:szCs w:val="21"/>
        </w:rPr>
        <w:instrText>«Specialties»</w:instrText>
      </w:r>
      <w:r w:rsidRPr="00B91601">
        <w:rPr>
          <w:rFonts w:cstheme="minorHAnsi"/>
          <w:bCs/>
          <w:sz w:val="21"/>
          <w:szCs w:val="21"/>
        </w:rPr>
        <w:fldChar w:fldCharType="end"/>
      </w:r>
      <w:r w:rsidRPr="00B91601">
        <w:rPr>
          <w:rFonts w:cstheme="minorHAnsi"/>
          <w:bCs/>
          <w:sz w:val="21"/>
          <w:szCs w:val="21"/>
        </w:rPr>
        <w:instrText xml:space="preserve">" "" </w:instrText>
      </w:r>
      <w:r w:rsidRPr="00B91601">
        <w:rPr>
          <w:rFonts w:cstheme="minorHAnsi"/>
          <w:bCs/>
          <w:sz w:val="21"/>
          <w:szCs w:val="21"/>
        </w:rPr>
        <w:fldChar w:fldCharType="separate"/>
      </w:r>
      <w:r w:rsidRPr="00B91601" w:rsidR="00B91601">
        <w:rPr>
          <w:rFonts w:cstheme="minorHAnsi"/>
          <w:bCs/>
          <w:sz w:val="21"/>
          <w:szCs w:val="21"/>
        </w:rPr>
        <w:fldChar w:fldCharType="end"/>
      </w:r>
    </w:p>
    <w:p w:rsidR="00F7343C" w:rsidRPr="00171E60" w:rsidP="00A96BF4">
      <w:pPr>
        <w:spacing w:line="240" w:lineRule="auto"/>
        <w:jc w:val="center"/>
        <w:rPr>
          <w:b/>
          <w:bCs/>
          <w:caps/>
          <w:color w:val="000000"/>
          <w:sz w:val="20"/>
          <w:szCs w:val="20"/>
          <w:lang w:eastAsia="ja-JP"/>
        </w:rPr>
      </w:pPr>
    </w:p>
    <w:p w:rsidR="00A869C1" w:rsidP="005D7048">
      <w:pPr>
        <w:spacing w:line="240" w:lineRule="auto"/>
        <w:jc w:val="center"/>
        <w:rPr>
          <w:b/>
          <w:bCs/>
          <w:caps/>
          <w:color w:val="000000"/>
          <w:sz w:val="20"/>
          <w:szCs w:val="20"/>
          <w:lang w:eastAsia="ja-JP"/>
        </w:rPr>
      </w:pPr>
      <w:r w:rsidRPr="00171E60">
        <w:rPr>
          <w:b/>
          <w:bCs/>
          <w:caps/>
          <w:color w:val="000000"/>
          <w:sz w:val="20"/>
          <w:szCs w:val="20"/>
          <w:lang w:eastAsia="ja-JP"/>
        </w:rPr>
        <w:t>Accreditation &amp; Credit Designation</w:t>
      </w:r>
      <w:r w:rsidR="00724A9B">
        <w:rPr>
          <w:b/>
          <w:bCs/>
          <w:caps/>
          <w:color w:val="000000"/>
          <w:sz w:val="20"/>
          <w:szCs w:val="20"/>
          <w:lang w:eastAsia="ja-JP"/>
        </w:rPr>
        <w:t xml:space="preserve"> </w:t>
      </w:r>
    </w:p>
    <w:p w:rsidR="00B91601" w:rsidRPr="00A869C1" w:rsidP="00B91601">
      <w:pPr>
        <w:spacing w:line="240" w:lineRule="auto"/>
        <w:rPr>
          <w:bCs/>
          <w:sz w:val="20"/>
          <w:szCs w:val="20"/>
        </w:rPr>
      </w:pPr>
      <w:r w:rsidRPr="00B91601">
        <w:rPr>
          <w:bCs/>
          <w:sz w:val="20"/>
          <w:szCs w:val="20"/>
        </w:rPr>
        <w:fldChar w:fldCharType="begin"/>
      </w:r>
      <w:r w:rsidRPr="00B91601">
        <w:rPr>
          <w:bCs/>
          <w:sz w:val="20"/>
          <w:szCs w:val="20"/>
        </w:rPr>
        <w:instrText xml:space="preserve"> IF </w:instrText>
      </w:r>
      <w:r w:rsidRPr="00B91601">
        <w:rPr>
          <w:sz w:val="20"/>
          <w:szCs w:val="20"/>
        </w:rPr>
        <w:instrText>"</w:instrText>
      </w:r>
      <w:r w:rsidRPr="00B91601">
        <w:rPr>
          <w:sz w:val="20"/>
          <w:szCs w:val="20"/>
        </w:rPr>
        <w:instrText>"</w:instrText>
      </w:r>
      <w:r w:rsidRPr="00B91601">
        <w:rPr>
          <w:bCs/>
          <w:sz w:val="20"/>
          <w:szCs w:val="20"/>
        </w:rPr>
        <w:instrText xml:space="preserve"> &lt;&gt; "" "</w:instrText>
      </w:r>
    </w:p>
    <w:p w:rsidR="00B91601" w:rsidRPr="00B91601" w:rsidP="00B91601">
      <w:pPr>
        <w:rPr>
          <w:bCs/>
          <w:sz w:val="20"/>
          <w:szCs w:val="20"/>
        </w:rPr>
      </w:pPr>
      <w:r w:rsidRPr="00B91601">
        <w:rPr>
          <w:bCs/>
          <w:sz w:val="20"/>
          <w:szCs w:val="20"/>
        </w:rPr>
        <w:instrText xml:space="preserve">This activity has been planned and implemented in accordance with the accreditation requirements and policies of the Accreditation Council for Continuing Medical Education (ACCME) through the joint providership of Scripps Health and </w:instrText>
      </w:r>
      <w:r w:rsidRPr="00B91601">
        <w:rPr>
          <w:bCs/>
          <w:sz w:val="20"/>
          <w:szCs w:val="20"/>
        </w:rPr>
        <w:fldChar w:fldCharType="begin"/>
      </w:r>
      <w:r w:rsidRPr="00B91601">
        <w:rPr>
          <w:bCs/>
          <w:sz w:val="20"/>
          <w:szCs w:val="20"/>
        </w:rPr>
        <w:instrText xml:space="preserve"> MERGEFIELD JointProviderName </w:instrText>
      </w:r>
      <w:r w:rsidRPr="00B91601">
        <w:rPr>
          <w:bCs/>
          <w:sz w:val="20"/>
          <w:szCs w:val="20"/>
        </w:rPr>
        <w:fldChar w:fldCharType="separate"/>
      </w:r>
      <w:r w:rsidR="005133CC">
        <w:rPr>
          <w:bCs/>
          <w:noProof/>
          <w:sz w:val="20"/>
          <w:szCs w:val="20"/>
        </w:rPr>
        <w:instrText>«JointProviderName»</w:instrText>
      </w:r>
      <w:r w:rsidRPr="00B91601">
        <w:rPr>
          <w:sz w:val="20"/>
          <w:szCs w:val="20"/>
        </w:rPr>
        <w:fldChar w:fldCharType="end"/>
      </w:r>
      <w:r w:rsidRPr="00B91601">
        <w:rPr>
          <w:bCs/>
          <w:sz w:val="20"/>
          <w:szCs w:val="20"/>
        </w:rPr>
        <w:instrText>. Scripps Health is accredited by the ACCME to provide continuing medical education for physicians." "</w:instrText>
      </w:r>
    </w:p>
    <w:p w:rsidR="005133CC" w:rsidRPr="00A869C1" w:rsidP="00B91601">
      <w:pPr>
        <w:spacing w:line="240" w:lineRule="auto"/>
        <w:rPr>
          <w:bCs/>
          <w:noProof/>
          <w:sz w:val="20"/>
          <w:szCs w:val="20"/>
        </w:rPr>
      </w:pPr>
      <w:r w:rsidRPr="00B91601">
        <w:rPr>
          <w:bCs/>
          <w:sz w:val="20"/>
          <w:szCs w:val="20"/>
        </w:rPr>
        <w:instrText xml:space="preserve">Scripps Health is accredited by the Accreditation Council for Continuing Medical Education (ACCME) to provide continuing medical education for physicians." </w:instrText>
      </w:r>
      <w:r w:rsidRPr="00B91601">
        <w:rPr>
          <w:bCs/>
          <w:sz w:val="20"/>
          <w:szCs w:val="20"/>
        </w:rPr>
        <w:fldChar w:fldCharType="separate"/>
      </w:r>
    </w:p>
    <w:p w:rsidR="00B91601" w:rsidRPr="00B91601" w:rsidP="00B91601">
      <w:pPr>
        <w:spacing w:line="240" w:lineRule="auto"/>
        <w:rPr>
          <w:sz w:val="20"/>
          <w:szCs w:val="20"/>
        </w:rPr>
      </w:pPr>
      <w:r w:rsidRPr="00B91601">
        <w:rPr>
          <w:bCs/>
          <w:sz w:val="20"/>
          <w:szCs w:val="20"/>
        </w:rPr>
        <w:t>Scripps Health is accredited by the Accreditation Council for Continuing Medical Education (ACCME) to provide continuing medical education for physicians.</w:t>
      </w:r>
      <w:r w:rsidRPr="00B91601">
        <w:rPr>
          <w:sz w:val="20"/>
          <w:szCs w:val="20"/>
        </w:rPr>
        <w:fldChar w:fldCharType="end"/>
      </w:r>
      <w:r w:rsidRPr="00B91601">
        <w:rPr>
          <w:bCs/>
          <w:sz w:val="20"/>
          <w:szCs w:val="20"/>
        </w:rPr>
        <w:fldChar w:fldCharType="begin"/>
      </w:r>
      <w:r w:rsidRPr="00B91601">
        <w:rPr>
          <w:bCs/>
          <w:sz w:val="20"/>
          <w:szCs w:val="20"/>
        </w:rPr>
        <w:instrText xml:space="preserve"> IF </w:instrText>
      </w:r>
      <w:r w:rsidRPr="00B91601">
        <w:rPr>
          <w:bCs/>
          <w:sz w:val="20"/>
          <w:szCs w:val="20"/>
        </w:rPr>
        <w:fldChar w:fldCharType="begin"/>
      </w:r>
      <w:r w:rsidRPr="00B91601">
        <w:rPr>
          <w:bCs/>
          <w:sz w:val="20"/>
          <w:szCs w:val="20"/>
        </w:rPr>
        <w:instrText xml:space="preserve"> = </w:instrText>
      </w:r>
      <w:r w:rsidRPr="00B91601">
        <w:rPr>
          <w:bCs/>
          <w:sz w:val="20"/>
          <w:szCs w:val="20"/>
        </w:rPr>
        <w:instrText>1.00</w:instrText>
      </w:r>
      <w:r w:rsidRPr="00B91601">
        <w:rPr>
          <w:bCs/>
          <w:sz w:val="20"/>
          <w:szCs w:val="20"/>
        </w:rPr>
        <w:instrText xml:space="preserve"> + </w:instrText>
      </w:r>
      <w:r w:rsidRPr="00B91601">
        <w:rPr>
          <w:bCs/>
          <w:sz w:val="20"/>
          <w:szCs w:val="20"/>
        </w:rPr>
        <w:instrText>0.00</w:instrText>
      </w:r>
      <w:r w:rsidRPr="00B91601">
        <w:rPr>
          <w:bCs/>
          <w:sz w:val="20"/>
          <w:szCs w:val="20"/>
        </w:rPr>
        <w:instrText xml:space="preserve"> </w:instrText>
      </w:r>
      <w:r w:rsidRPr="00B91601">
        <w:rPr>
          <w:bCs/>
          <w:sz w:val="20"/>
          <w:szCs w:val="20"/>
        </w:rPr>
        <w:fldChar w:fldCharType="separate"/>
      </w:r>
      <w:r w:rsidRPr="00B91601">
        <w:rPr>
          <w:bCs/>
          <w:sz w:val="20"/>
          <w:szCs w:val="20"/>
        </w:rPr>
        <w:instrText>1</w:instrText>
      </w:r>
      <w:r w:rsidRPr="00B91601">
        <w:rPr>
          <w:sz w:val="20"/>
          <w:szCs w:val="20"/>
        </w:rPr>
        <w:fldChar w:fldCharType="end"/>
      </w:r>
      <w:r w:rsidRPr="00B91601">
        <w:rPr>
          <w:bCs/>
          <w:sz w:val="20"/>
          <w:szCs w:val="20"/>
        </w:rPr>
        <w:instrText xml:space="preserve"> &gt; 0 "</w:instrText>
      </w:r>
    </w:p>
    <w:p w:rsidR="00B91601" w:rsidRPr="00B91601" w:rsidP="00B91601">
      <w:pPr>
        <w:rPr>
          <w:bCs/>
          <w:sz w:val="20"/>
          <w:szCs w:val="20"/>
        </w:rPr>
      </w:pPr>
    </w:p>
    <w:p w:rsidR="00B91601" w:rsidRPr="00B91601" w:rsidP="00B91601">
      <w:pPr>
        <w:rPr>
          <w:sz w:val="20"/>
          <w:szCs w:val="20"/>
        </w:rPr>
      </w:pPr>
      <w:r w:rsidRPr="00B91601">
        <w:rPr>
          <w:b/>
          <w:bCs/>
          <w:sz w:val="20"/>
          <w:szCs w:val="20"/>
        </w:rPr>
        <w:instrText>Physicians:</w:instrText>
      </w:r>
      <w:r w:rsidRPr="00B91601">
        <w:rPr>
          <w:sz w:val="20"/>
          <w:szCs w:val="20"/>
        </w:rPr>
        <w:instrText xml:space="preserve"> Scripps Health designates this </w:instrText>
      </w:r>
      <w:r w:rsidRPr="00B91601">
        <w:rPr>
          <w:sz w:val="20"/>
          <w:szCs w:val="20"/>
        </w:rPr>
        <w:fldChar w:fldCharType="begin"/>
      </w:r>
      <w:r w:rsidRPr="00B91601">
        <w:rPr>
          <w:sz w:val="20"/>
          <w:szCs w:val="20"/>
        </w:rPr>
        <w:instrText xml:space="preserve"> IF </w:instrText>
      </w:r>
      <w:r w:rsidRPr="00B91601">
        <w:rPr>
          <w:sz w:val="20"/>
          <w:szCs w:val="20"/>
        </w:rPr>
        <w:instrText>"</w:instrText>
      </w:r>
      <w:r w:rsidRPr="00B91601">
        <w:rPr>
          <w:sz w:val="20"/>
          <w:szCs w:val="20"/>
        </w:rPr>
        <w:instrText>Live Activity</w:instrText>
      </w:r>
      <w:r w:rsidRPr="00B91601">
        <w:rPr>
          <w:sz w:val="20"/>
          <w:szCs w:val="20"/>
        </w:rPr>
        <w:instrText>"</w:instrText>
      </w:r>
      <w:r w:rsidRPr="00B91601">
        <w:rPr>
          <w:sz w:val="20"/>
          <w:szCs w:val="20"/>
        </w:rPr>
        <w:instrText xml:space="preserve"> &lt;&gt; "" "</w:instrText>
      </w:r>
      <w:r w:rsidRPr="00B91601">
        <w:rPr>
          <w:sz w:val="20"/>
          <w:szCs w:val="20"/>
        </w:rPr>
        <w:instrText>Live Activity</w:instrText>
      </w:r>
      <w:r w:rsidRPr="00B91601">
        <w:rPr>
          <w:sz w:val="20"/>
          <w:szCs w:val="20"/>
        </w:rPr>
        <w:instrText xml:space="preserve">" "activity" </w:instrText>
      </w:r>
      <w:r w:rsidRPr="00B91601">
        <w:rPr>
          <w:sz w:val="20"/>
          <w:szCs w:val="20"/>
        </w:rPr>
        <w:fldChar w:fldCharType="separate"/>
      </w:r>
      <w:r w:rsidRPr="00B91601">
        <w:rPr>
          <w:sz w:val="20"/>
          <w:szCs w:val="20"/>
        </w:rPr>
        <w:instrText>Live Activity</w:instrText>
      </w:r>
      <w:r w:rsidRPr="00B91601">
        <w:rPr>
          <w:sz w:val="20"/>
          <w:szCs w:val="20"/>
        </w:rPr>
        <w:fldChar w:fldCharType="end"/>
      </w:r>
      <w:r w:rsidRPr="00B91601">
        <w:rPr>
          <w:sz w:val="20"/>
          <w:szCs w:val="20"/>
        </w:rPr>
        <w:instrText xml:space="preserve"> for a maximum of </w:instrText>
      </w:r>
      <w:r w:rsidRPr="00B91601">
        <w:rPr>
          <w:bCs/>
          <w:sz w:val="20"/>
          <w:szCs w:val="20"/>
        </w:rPr>
        <w:instrText>1.00</w:instrText>
      </w:r>
      <w:r w:rsidRPr="00B91601">
        <w:rPr>
          <w:sz w:val="20"/>
          <w:szCs w:val="20"/>
        </w:rPr>
        <w:instrText xml:space="preserve"> </w:instrText>
      </w:r>
      <w:r w:rsidRPr="00B91601">
        <w:rPr>
          <w:i/>
          <w:sz w:val="20"/>
          <w:szCs w:val="20"/>
        </w:rPr>
        <w:instrText>AMA PRA Category 1 Credit(s)™</w:instrText>
      </w:r>
      <w:r w:rsidRPr="00B91601">
        <w:rPr>
          <w:sz w:val="20"/>
          <w:szCs w:val="20"/>
        </w:rPr>
        <w:instrText>. Physicians should only claim credit commensurate with the extent of their participation in the activity.</w:instrText>
      </w:r>
    </w:p>
    <w:p w:rsidR="00B91601" w:rsidRPr="00B91601" w:rsidP="00B91601">
      <w:pPr>
        <w:rPr>
          <w:sz w:val="20"/>
          <w:szCs w:val="20"/>
        </w:rPr>
      </w:pPr>
    </w:p>
    <w:p w:rsidR="00B91601" w:rsidRPr="00B91601" w:rsidP="00B91601">
      <w:pPr>
        <w:rPr>
          <w:iCs/>
          <w:sz w:val="20"/>
          <w:szCs w:val="20"/>
        </w:rPr>
      </w:pPr>
      <w:bookmarkStart w:id="2" w:name="_Hlk112148280"/>
      <w:r w:rsidRPr="00B91601">
        <w:rPr>
          <w:b/>
          <w:bCs/>
          <w:sz w:val="20"/>
          <w:szCs w:val="20"/>
        </w:rPr>
        <w:instrText xml:space="preserve">Pharmacists: </w:instrText>
      </w:r>
      <w:r w:rsidRPr="00B91601">
        <w:rPr>
          <w:iCs/>
          <w:sz w:val="20"/>
          <w:szCs w:val="20"/>
        </w:rPr>
        <w:instrText xml:space="preserve">The California Board of Pharmacy accepts as continuing professional education those courses that meet the standard of relevance to pharmacy practice and have been approved for </w:instrText>
      </w:r>
      <w:r w:rsidRPr="00B91601">
        <w:rPr>
          <w:i/>
          <w:sz w:val="20"/>
          <w:szCs w:val="20"/>
        </w:rPr>
        <w:instrText>AMA PRA Category 1 Credit(s)™</w:instrText>
      </w:r>
      <w:r w:rsidRPr="00B91601">
        <w:rPr>
          <w:iCs/>
          <w:sz w:val="20"/>
          <w:szCs w:val="20"/>
        </w:rPr>
        <w:instrText xml:space="preserve">. </w:instrText>
      </w:r>
      <w:bookmarkEnd w:id="2"/>
      <w:r w:rsidRPr="00B91601">
        <w:rPr>
          <w:bCs/>
          <w:sz w:val="20"/>
          <w:szCs w:val="20"/>
        </w:rPr>
        <w:instrText xml:space="preserve">" "" </w:instrText>
      </w:r>
      <w:r w:rsidRPr="00B91601">
        <w:rPr>
          <w:sz w:val="20"/>
          <w:szCs w:val="20"/>
        </w:rPr>
        <w:fldChar w:fldCharType="separate"/>
      </w:r>
    </w:p>
    <w:p w:rsidR="00B91601" w:rsidRPr="00B91601" w:rsidP="00B91601">
      <w:pPr>
        <w:rPr>
          <w:bCs/>
          <w:sz w:val="20"/>
          <w:szCs w:val="20"/>
        </w:rPr>
      </w:pPr>
    </w:p>
    <w:p w:rsidR="00B91601" w:rsidRPr="00B91601" w:rsidP="00B91601">
      <w:pPr>
        <w:rPr>
          <w:sz w:val="20"/>
          <w:szCs w:val="20"/>
        </w:rPr>
      </w:pPr>
      <w:r w:rsidRPr="00B91601">
        <w:rPr>
          <w:b/>
          <w:bCs/>
          <w:sz w:val="20"/>
          <w:szCs w:val="20"/>
        </w:rPr>
        <w:t>Physicians:</w:t>
      </w:r>
      <w:r w:rsidRPr="00B91601">
        <w:rPr>
          <w:sz w:val="20"/>
          <w:szCs w:val="20"/>
        </w:rPr>
        <w:t xml:space="preserve"> Scripps Health designates this </w:t>
      </w:r>
      <w:r w:rsidRPr="00B91601">
        <w:rPr>
          <w:sz w:val="20"/>
          <w:szCs w:val="20"/>
        </w:rPr>
        <w:t>Live Activity</w:t>
      </w:r>
      <w:r w:rsidRPr="00B91601">
        <w:rPr>
          <w:sz w:val="20"/>
          <w:szCs w:val="20"/>
        </w:rPr>
        <w:t xml:space="preserve"> for a maximum of </w:t>
      </w:r>
      <w:r w:rsidRPr="00B91601">
        <w:rPr>
          <w:bCs/>
          <w:sz w:val="20"/>
          <w:szCs w:val="20"/>
        </w:rPr>
        <w:t>1.00</w:t>
      </w:r>
      <w:r w:rsidRPr="00B91601">
        <w:rPr>
          <w:sz w:val="20"/>
          <w:szCs w:val="20"/>
        </w:rPr>
        <w:t xml:space="preserve"> </w:t>
      </w:r>
      <w:r w:rsidRPr="00B91601">
        <w:rPr>
          <w:i/>
          <w:sz w:val="20"/>
          <w:szCs w:val="20"/>
        </w:rPr>
        <w:t>AMA PRA Category 1 Credit(s)™</w:t>
      </w:r>
      <w:r w:rsidRPr="00B91601">
        <w:rPr>
          <w:sz w:val="20"/>
          <w:szCs w:val="20"/>
        </w:rPr>
        <w:t>. Physicians should only claim credit commensurate with the extent of their participation in the activity.</w:t>
      </w:r>
    </w:p>
    <w:p w:rsidR="00B91601" w:rsidRPr="00B91601" w:rsidP="00B91601">
      <w:pPr>
        <w:rPr>
          <w:sz w:val="20"/>
          <w:szCs w:val="20"/>
        </w:rPr>
      </w:pPr>
    </w:p>
    <w:p w:rsidRPr="00B91601" w:rsidP="00B91601">
      <w:pPr>
        <w:rPr>
          <w:sz w:val="20"/>
          <w:szCs w:val="20"/>
        </w:rPr>
      </w:pPr>
      <w:r w:rsidRPr="00B91601">
        <w:rPr>
          <w:b/>
          <w:bCs/>
          <w:sz w:val="20"/>
          <w:szCs w:val="20"/>
        </w:rPr>
        <w:t xml:space="preserve">Pharmacists: </w:t>
      </w:r>
      <w:r w:rsidRPr="00B91601">
        <w:rPr>
          <w:iCs/>
          <w:sz w:val="20"/>
          <w:szCs w:val="20"/>
        </w:rPr>
        <w:t xml:space="preserve">The California Board of Pharmacy accepts as continuing professional education those courses that meet the standard of relevance to pharmacy practice and have been approved for </w:t>
      </w:r>
      <w:r w:rsidRPr="00B91601">
        <w:rPr>
          <w:i/>
          <w:sz w:val="20"/>
          <w:szCs w:val="20"/>
        </w:rPr>
        <w:t>AMA PRA Category 1 Credit(s)™</w:t>
      </w:r>
      <w:r w:rsidRPr="00B91601">
        <w:rPr>
          <w:iCs/>
          <w:sz w:val="20"/>
          <w:szCs w:val="20"/>
        </w:rPr>
        <w:t xml:space="preserve">. </w:t>
      </w:r>
      <w:r w:rsidRPr="00B91601">
        <w:rPr>
          <w:sz w:val="20"/>
          <w:szCs w:val="20"/>
        </w:rPr>
        <w:fldChar w:fldCharType="end"/>
      </w:r>
      <w:r w:rsidRPr="00B91601">
        <w:rPr>
          <w:bCs/>
          <w:sz w:val="20"/>
          <w:szCs w:val="20"/>
        </w:rPr>
        <w:fldChar w:fldCharType="begin"/>
      </w:r>
      <w:r w:rsidRPr="00B91601">
        <w:rPr>
          <w:bCs/>
          <w:sz w:val="20"/>
          <w:szCs w:val="20"/>
        </w:rPr>
        <w:instrText xml:space="preserve"> IF </w:instrText>
      </w:r>
      <w:r w:rsidRPr="00B91601">
        <w:rPr>
          <w:bCs/>
          <w:sz w:val="20"/>
          <w:szCs w:val="20"/>
        </w:rPr>
        <w:fldChar w:fldCharType="begin"/>
      </w:r>
      <w:r w:rsidRPr="00B91601">
        <w:rPr>
          <w:bCs/>
          <w:sz w:val="20"/>
          <w:szCs w:val="20"/>
        </w:rPr>
        <w:instrText xml:space="preserve"> = </w:instrText>
      </w:r>
      <w:r w:rsidRPr="00B91601">
        <w:rPr>
          <w:bCs/>
          <w:sz w:val="20"/>
          <w:szCs w:val="20"/>
        </w:rPr>
        <w:instrText>0.00</w:instrText>
      </w:r>
      <w:r w:rsidRPr="00B91601">
        <w:rPr>
          <w:bCs/>
          <w:sz w:val="20"/>
          <w:szCs w:val="20"/>
        </w:rPr>
        <w:instrText xml:space="preserve"> + </w:instrText>
      </w:r>
      <w:r w:rsidRPr="00B91601">
        <w:rPr>
          <w:bCs/>
          <w:sz w:val="20"/>
          <w:szCs w:val="20"/>
        </w:rPr>
        <w:instrText>0.00</w:instrText>
      </w:r>
      <w:r w:rsidRPr="00B91601">
        <w:rPr>
          <w:bCs/>
          <w:sz w:val="20"/>
          <w:szCs w:val="20"/>
        </w:rPr>
        <w:instrText xml:space="preserve"> </w:instrText>
      </w:r>
      <w:r w:rsidRPr="00B91601">
        <w:rPr>
          <w:bCs/>
          <w:sz w:val="20"/>
          <w:szCs w:val="20"/>
        </w:rPr>
        <w:fldChar w:fldCharType="separate"/>
      </w:r>
      <w:r w:rsidRPr="00B91601">
        <w:rPr>
          <w:bCs/>
          <w:sz w:val="20"/>
          <w:szCs w:val="20"/>
        </w:rPr>
        <w:instrText>0</w:instrText>
      </w:r>
      <w:r w:rsidRPr="00B91601">
        <w:rPr>
          <w:sz w:val="20"/>
          <w:szCs w:val="20"/>
        </w:rPr>
        <w:fldChar w:fldCharType="end"/>
      </w:r>
      <w:r w:rsidRPr="00B91601">
        <w:rPr>
          <w:bCs/>
          <w:sz w:val="20"/>
          <w:szCs w:val="20"/>
        </w:rPr>
        <w:instrText xml:space="preserve"> &gt; 0 "</w:instrText>
      </w:r>
    </w:p>
    <w:p w:rsidR="00B91601" w:rsidRPr="00B91601" w:rsidP="00B91601">
      <w:pPr>
        <w:rPr>
          <w:bCs/>
          <w:sz w:val="20"/>
          <w:szCs w:val="20"/>
        </w:rPr>
      </w:pPr>
    </w:p>
    <w:p w:rsidR="00B91601" w:rsidRPr="00B91601" w:rsidP="00B91601">
      <w:pPr>
        <w:rPr>
          <w:bCs/>
          <w:sz w:val="20"/>
          <w:szCs w:val="20"/>
        </w:rPr>
      </w:pPr>
      <w:r w:rsidRPr="00B91601">
        <w:rPr>
          <w:b/>
          <w:bCs/>
          <w:sz w:val="20"/>
          <w:szCs w:val="20"/>
        </w:rPr>
        <w:instrText xml:space="preserve">Nurses and Nurse Practitioners: </w:instrText>
      </w:r>
      <w:bookmarkStart w:id="3" w:name="_Hlk200546197"/>
      <w:r w:rsidRPr="00B91601">
        <w:rPr>
          <w:sz w:val="20"/>
          <w:szCs w:val="20"/>
        </w:rPr>
        <w:instrText xml:space="preserve">The California Board of Registered Nursing (CA-BRN), American Nurses Credentialing Center (ANCC), American Academy of Nurse Practitioners Certified Program (AANPCP), and American Association of Nurse Practitioners (AANP) accept </w:instrText>
      </w:r>
      <w:r w:rsidRPr="00B91601">
        <w:rPr>
          <w:i/>
          <w:iCs/>
          <w:sz w:val="20"/>
          <w:szCs w:val="20"/>
        </w:rPr>
        <w:instrText>AMA PRA Category 1 Credit(s)™</w:instrText>
      </w:r>
      <w:r w:rsidRPr="00B91601">
        <w:rPr>
          <w:sz w:val="20"/>
          <w:szCs w:val="20"/>
        </w:rPr>
        <w:instrText xml:space="preserve"> issued by organizations accredited by the ACCME.</w:instrText>
      </w:r>
      <w:bookmarkEnd w:id="3"/>
      <w:r w:rsidRPr="00B91601">
        <w:rPr>
          <w:bCs/>
          <w:sz w:val="20"/>
          <w:szCs w:val="20"/>
        </w:rPr>
        <w:instrText xml:space="preserve">" "" </w:instrText>
      </w:r>
      <w:r w:rsidRPr="00B91601">
        <w:rPr>
          <w:sz w:val="20"/>
          <w:szCs w:val="20"/>
        </w:rPr>
        <w:fldChar w:fldCharType="separate"/>
      </w:r>
      <w:r w:rsidRPr="00B91601">
        <w:rPr>
          <w:sz w:val="20"/>
          <w:szCs w:val="20"/>
        </w:rPr>
        <w:fldChar w:fldCharType="end"/>
      </w:r>
      <w:r w:rsidRPr="00B91601">
        <w:rPr>
          <w:bCs/>
          <w:sz w:val="20"/>
          <w:szCs w:val="20"/>
        </w:rPr>
        <w:fldChar w:fldCharType="begin"/>
      </w:r>
      <w:r w:rsidRPr="00B91601">
        <w:rPr>
          <w:bCs/>
          <w:sz w:val="20"/>
          <w:szCs w:val="20"/>
        </w:rPr>
        <w:instrText xml:space="preserve"> IF </w:instrText>
      </w:r>
      <w:r w:rsidRPr="00B91601">
        <w:rPr>
          <w:bCs/>
          <w:sz w:val="20"/>
          <w:szCs w:val="20"/>
        </w:rPr>
        <w:instrText>0.00</w:instrText>
      </w:r>
      <w:r w:rsidRPr="00B91601">
        <w:rPr>
          <w:bCs/>
          <w:sz w:val="20"/>
          <w:szCs w:val="20"/>
        </w:rPr>
        <w:instrText xml:space="preserve"> &gt; 0 "</w:instrText>
      </w:r>
    </w:p>
    <w:p w:rsidR="00B91601" w:rsidRPr="00B91601" w:rsidP="00B91601">
      <w:pPr>
        <w:rPr>
          <w:bCs/>
          <w:sz w:val="20"/>
          <w:szCs w:val="20"/>
        </w:rPr>
      </w:pPr>
    </w:p>
    <w:p w:rsidR="00B91601" w:rsidRPr="00B91601" w:rsidP="00B91601">
      <w:pPr>
        <w:rPr>
          <w:bCs/>
          <w:sz w:val="20"/>
          <w:szCs w:val="20"/>
        </w:rPr>
      </w:pPr>
      <w:r w:rsidRPr="00B91601">
        <w:rPr>
          <w:bCs/>
          <w:sz w:val="20"/>
          <w:szCs w:val="20"/>
        </w:rPr>
        <w:instrText xml:space="preserve">This activity is approved for </w:instrText>
      </w:r>
      <w:r w:rsidRPr="00B91601">
        <w:rPr>
          <w:bCs/>
          <w:sz w:val="20"/>
          <w:szCs w:val="20"/>
        </w:rPr>
        <w:fldChar w:fldCharType="begin"/>
      </w:r>
      <w:r w:rsidRPr="00B91601">
        <w:rPr>
          <w:bCs/>
          <w:sz w:val="20"/>
          <w:szCs w:val="20"/>
        </w:rPr>
        <w:instrText xml:space="preserve"> MERGEFIELD AANPHoursMax \# 0.00# </w:instrText>
      </w:r>
      <w:r w:rsidRPr="00B91601">
        <w:rPr>
          <w:bCs/>
          <w:sz w:val="20"/>
          <w:szCs w:val="20"/>
        </w:rPr>
        <w:fldChar w:fldCharType="separate"/>
      </w:r>
      <w:r w:rsidRPr="00B91601">
        <w:rPr>
          <w:bCs/>
          <w:sz w:val="20"/>
          <w:szCs w:val="20"/>
        </w:rPr>
        <w:instrText>«AANPHoursClaimed»</w:instrText>
      </w:r>
      <w:r w:rsidRPr="00B91601">
        <w:rPr>
          <w:sz w:val="20"/>
          <w:szCs w:val="20"/>
        </w:rPr>
        <w:fldChar w:fldCharType="end"/>
      </w:r>
      <w:r w:rsidRPr="00B91601">
        <w:rPr>
          <w:bCs/>
          <w:sz w:val="20"/>
          <w:szCs w:val="20"/>
        </w:rPr>
        <w:instrText xml:space="preserve"> contact hour(s) of continuing education </w:instrText>
      </w:r>
      <w:r w:rsidRPr="00B91601">
        <w:rPr>
          <w:bCs/>
          <w:sz w:val="20"/>
          <w:szCs w:val="20"/>
        </w:rPr>
        <w:fldChar w:fldCharType="begin"/>
      </w:r>
      <w:r w:rsidRPr="00B91601">
        <w:rPr>
          <w:bCs/>
          <w:sz w:val="20"/>
          <w:szCs w:val="20"/>
        </w:rPr>
        <w:instrText xml:space="preserve"> IF </w:instrText>
      </w:r>
      <w:r w:rsidRPr="00B91601">
        <w:rPr>
          <w:bCs/>
          <w:sz w:val="20"/>
          <w:szCs w:val="20"/>
        </w:rPr>
        <w:fldChar w:fldCharType="begin"/>
      </w:r>
      <w:r w:rsidRPr="00B91601">
        <w:rPr>
          <w:bCs/>
          <w:sz w:val="20"/>
          <w:szCs w:val="20"/>
        </w:rPr>
        <w:instrText xml:space="preserve"> MERGEFIELD PharmacologyHours</w:instrText>
      </w:r>
      <w:r>
        <w:rPr>
          <w:bCs/>
          <w:sz w:val="20"/>
          <w:szCs w:val="20"/>
        </w:rPr>
        <w:instrText>Max</w:instrText>
      </w:r>
      <w:r w:rsidRPr="00B91601">
        <w:rPr>
          <w:bCs/>
          <w:sz w:val="20"/>
          <w:szCs w:val="20"/>
        </w:rPr>
        <w:instrText xml:space="preserve"> </w:instrText>
      </w:r>
      <w:r w:rsidRPr="00B91601">
        <w:rPr>
          <w:bCs/>
          <w:sz w:val="20"/>
          <w:szCs w:val="20"/>
        </w:rPr>
        <w:fldChar w:fldCharType="separate"/>
      </w:r>
      <w:r w:rsidRPr="00B91601">
        <w:rPr>
          <w:bCs/>
          <w:sz w:val="20"/>
          <w:szCs w:val="20"/>
        </w:rPr>
        <w:instrText>«PharmacologyHoursClaimed»</w:instrText>
      </w:r>
      <w:r w:rsidRPr="00B91601">
        <w:rPr>
          <w:sz w:val="20"/>
          <w:szCs w:val="20"/>
        </w:rPr>
        <w:fldChar w:fldCharType="end"/>
      </w:r>
      <w:r w:rsidRPr="00B91601">
        <w:rPr>
          <w:bCs/>
          <w:sz w:val="20"/>
          <w:szCs w:val="20"/>
        </w:rPr>
        <w:instrText xml:space="preserve"> &gt; 0 "(which includes </w:instrText>
      </w:r>
      <w:r w:rsidRPr="00B91601">
        <w:rPr>
          <w:bCs/>
          <w:sz w:val="20"/>
          <w:szCs w:val="20"/>
        </w:rPr>
        <w:fldChar w:fldCharType="begin"/>
      </w:r>
      <w:r w:rsidRPr="00B91601">
        <w:rPr>
          <w:bCs/>
          <w:sz w:val="20"/>
          <w:szCs w:val="20"/>
        </w:rPr>
        <w:instrText xml:space="preserve"> MERGEFIELD PharmacologyHoursMax \# 0.00# </w:instrText>
      </w:r>
      <w:r w:rsidRPr="00B91601">
        <w:rPr>
          <w:sz w:val="20"/>
          <w:szCs w:val="20"/>
        </w:rPr>
        <w:fldChar w:fldCharType="separate"/>
      </w:r>
      <w:r w:rsidRPr="00B91601">
        <w:rPr>
          <w:sz w:val="20"/>
          <w:szCs w:val="20"/>
        </w:rPr>
        <w:fldChar w:fldCharType="end"/>
      </w:r>
      <w:r w:rsidRPr="00B91601">
        <w:rPr>
          <w:bCs/>
          <w:sz w:val="20"/>
          <w:szCs w:val="20"/>
        </w:rPr>
        <w:instrText xml:space="preserve"> hour(s) of pharmacology)" "" </w:instrText>
      </w:r>
      <w:r w:rsidRPr="00B91601">
        <w:rPr>
          <w:sz w:val="20"/>
          <w:szCs w:val="20"/>
        </w:rPr>
        <w:fldChar w:fldCharType="separate"/>
      </w:r>
      <w:r w:rsidRPr="00B91601">
        <w:rPr>
          <w:sz w:val="20"/>
          <w:szCs w:val="20"/>
        </w:rPr>
        <w:fldChar w:fldCharType="end"/>
      </w:r>
      <w:r w:rsidRPr="00B91601">
        <w:rPr>
          <w:bCs/>
          <w:sz w:val="20"/>
          <w:szCs w:val="20"/>
        </w:rPr>
        <w:instrText xml:space="preserve"> by the American Association of Nurse Practitioners®. </w:instrText>
      </w:r>
      <w:r w:rsidRPr="00B91601">
        <w:rPr>
          <w:bCs/>
          <w:sz w:val="20"/>
          <w:szCs w:val="20"/>
        </w:rPr>
        <w:fldChar w:fldCharType="begin"/>
      </w:r>
      <w:r w:rsidRPr="00B91601">
        <w:rPr>
          <w:bCs/>
          <w:sz w:val="20"/>
          <w:szCs w:val="20"/>
        </w:rPr>
        <w:instrText xml:space="preserve"> IF </w:instrText>
      </w:r>
      <w:r w:rsidRPr="00B91601">
        <w:rPr>
          <w:bCs/>
          <w:sz w:val="20"/>
          <w:szCs w:val="20"/>
        </w:rPr>
        <w:fldChar w:fldCharType="begin"/>
      </w:r>
      <w:r w:rsidRPr="00B91601">
        <w:rPr>
          <w:bCs/>
          <w:sz w:val="20"/>
          <w:szCs w:val="20"/>
        </w:rPr>
        <w:instrText xml:space="preserve"> MERGEFIELD AANP </w:instrText>
      </w:r>
      <w:r w:rsidRPr="00B91601">
        <w:rPr>
          <w:bCs/>
          <w:sz w:val="20"/>
          <w:szCs w:val="20"/>
        </w:rPr>
        <w:fldChar w:fldCharType="separate"/>
      </w:r>
      <w:r w:rsidRPr="00B91601">
        <w:rPr>
          <w:bCs/>
          <w:sz w:val="20"/>
          <w:szCs w:val="20"/>
        </w:rPr>
        <w:instrText>«AANP»</w:instrText>
      </w:r>
      <w:r w:rsidRPr="00B91601">
        <w:rPr>
          <w:sz w:val="20"/>
          <w:szCs w:val="20"/>
        </w:rPr>
        <w:fldChar w:fldCharType="end"/>
      </w:r>
      <w:r w:rsidRPr="00B91601">
        <w:rPr>
          <w:bCs/>
          <w:sz w:val="20"/>
          <w:szCs w:val="20"/>
        </w:rPr>
        <w:instrText xml:space="preserve"> &lt;&gt; "" "Activity ID# </w:instrText>
      </w:r>
      <w:r w:rsidRPr="00B91601">
        <w:rPr>
          <w:bCs/>
          <w:sz w:val="20"/>
          <w:szCs w:val="20"/>
        </w:rPr>
        <w:fldChar w:fldCharType="begin"/>
      </w:r>
      <w:r w:rsidRPr="00B91601">
        <w:rPr>
          <w:bCs/>
          <w:sz w:val="20"/>
          <w:szCs w:val="20"/>
        </w:rPr>
        <w:instrText xml:space="preserve"> MERGEFIELD AANP </w:instrText>
      </w:r>
      <w:r w:rsidRPr="00B91601">
        <w:rPr>
          <w:bCs/>
          <w:sz w:val="20"/>
          <w:szCs w:val="20"/>
        </w:rPr>
        <w:fldChar w:fldCharType="separate"/>
      </w:r>
      <w:r w:rsidRPr="00B91601">
        <w:rPr>
          <w:b/>
          <w:sz w:val="20"/>
          <w:szCs w:val="20"/>
        </w:rPr>
        <w:instrText>Error! Bookmark not defined.</w:instrText>
      </w:r>
      <w:r w:rsidRPr="00B91601">
        <w:rPr>
          <w:sz w:val="20"/>
          <w:szCs w:val="20"/>
        </w:rPr>
        <w:fldChar w:fldCharType="end"/>
      </w:r>
      <w:r w:rsidRPr="00B91601">
        <w:rPr>
          <w:bCs/>
          <w:sz w:val="20"/>
          <w:szCs w:val="20"/>
        </w:rPr>
        <w:instrText xml:space="preserve">." "" </w:instrText>
      </w:r>
      <w:r w:rsidRPr="00B91601">
        <w:rPr>
          <w:bCs/>
          <w:sz w:val="20"/>
          <w:szCs w:val="20"/>
        </w:rPr>
        <w:fldChar w:fldCharType="separate"/>
      </w:r>
      <w:r w:rsidRPr="00B91601">
        <w:rPr>
          <w:bCs/>
          <w:sz w:val="20"/>
          <w:szCs w:val="20"/>
        </w:rPr>
        <w:instrText xml:space="preserve">Activity ID# </w:instrText>
      </w:r>
      <w:r w:rsidRPr="00B91601">
        <w:rPr>
          <w:b/>
          <w:sz w:val="20"/>
          <w:szCs w:val="20"/>
        </w:rPr>
        <w:instrText>Error! Bookmark not defined.</w:instrText>
      </w:r>
      <w:r w:rsidRPr="00B91601">
        <w:rPr>
          <w:sz w:val="20"/>
          <w:szCs w:val="20"/>
        </w:rPr>
        <w:fldChar w:fldCharType="end"/>
      </w:r>
      <w:r w:rsidRPr="00B91601">
        <w:rPr>
          <w:bCs/>
          <w:sz w:val="20"/>
          <w:szCs w:val="20"/>
        </w:rPr>
        <w:instrText xml:space="preserve"> This activity was planned in accordance with AANP Accreditation Standards and Policies." "" </w:instrText>
      </w:r>
      <w:r w:rsidRPr="00B91601">
        <w:rPr>
          <w:sz w:val="20"/>
          <w:szCs w:val="20"/>
        </w:rPr>
        <w:fldChar w:fldCharType="separate"/>
      </w:r>
      <w:r w:rsidRPr="00B91601">
        <w:rPr>
          <w:sz w:val="20"/>
          <w:szCs w:val="20"/>
        </w:rPr>
        <w:fldChar w:fldCharType="end"/>
      </w:r>
      <w:r w:rsidRPr="00B91601">
        <w:rPr>
          <w:bCs/>
          <w:sz w:val="20"/>
          <w:szCs w:val="20"/>
        </w:rPr>
        <w:fldChar w:fldCharType="begin"/>
      </w:r>
      <w:r w:rsidRPr="00B91601">
        <w:rPr>
          <w:bCs/>
          <w:sz w:val="20"/>
          <w:szCs w:val="20"/>
        </w:rPr>
        <w:instrText xml:space="preserve"> IF </w:instrText>
      </w:r>
      <w:r w:rsidRPr="00B91601">
        <w:rPr>
          <w:bCs/>
          <w:sz w:val="20"/>
          <w:szCs w:val="20"/>
        </w:rPr>
        <w:instrText>0.00</w:instrText>
      </w:r>
      <w:r w:rsidRPr="00B91601">
        <w:rPr>
          <w:bCs/>
          <w:sz w:val="20"/>
          <w:szCs w:val="20"/>
        </w:rPr>
        <w:instrText xml:space="preserve"> &gt; 0 "</w:instrText>
      </w:r>
    </w:p>
    <w:p w:rsidR="00B91601" w:rsidRPr="00B91601" w:rsidP="00B91601">
      <w:pPr>
        <w:rPr>
          <w:bCs/>
          <w:sz w:val="20"/>
          <w:szCs w:val="20"/>
        </w:rPr>
      </w:pPr>
    </w:p>
    <w:p w:rsidR="00B91601" w:rsidRPr="00B91601" w:rsidP="00B91601">
      <w:pPr>
        <w:rPr>
          <w:b/>
          <w:bCs/>
          <w:sz w:val="20"/>
          <w:szCs w:val="20"/>
        </w:rPr>
      </w:pPr>
      <w:r w:rsidRPr="00B91601">
        <w:rPr>
          <w:b/>
          <w:bCs/>
          <w:sz w:val="20"/>
          <w:szCs w:val="20"/>
        </w:rPr>
        <w:instrText xml:space="preserve">Board of Registered Nursing: </w:instrText>
      </w:r>
      <w:r w:rsidRPr="00B91601">
        <w:rPr>
          <w:bCs/>
          <w:sz w:val="20"/>
          <w:szCs w:val="20"/>
        </w:rPr>
        <w:instrText xml:space="preserve">Provider approved by the California Board of Registered Nursing, 15199 for </w:instrText>
      </w:r>
      <w:r w:rsidRPr="00B91601">
        <w:rPr>
          <w:bCs/>
          <w:sz w:val="20"/>
          <w:szCs w:val="20"/>
        </w:rPr>
        <w:fldChar w:fldCharType="begin"/>
      </w:r>
      <w:r w:rsidRPr="00B91601">
        <w:rPr>
          <w:bCs/>
          <w:sz w:val="20"/>
          <w:szCs w:val="20"/>
        </w:rPr>
        <w:instrText xml:space="preserve"> MERGEFIELD BRNHours</w:instrText>
      </w:r>
      <w:r>
        <w:rPr>
          <w:bCs/>
          <w:sz w:val="20"/>
          <w:szCs w:val="20"/>
        </w:rPr>
        <w:instrText>Max</w:instrText>
      </w:r>
      <w:r w:rsidRPr="00B91601">
        <w:rPr>
          <w:bCs/>
          <w:sz w:val="20"/>
          <w:szCs w:val="20"/>
        </w:rPr>
        <w:instrText xml:space="preserve"> \# 0.00# </w:instrText>
      </w:r>
      <w:r w:rsidRPr="00B91601">
        <w:rPr>
          <w:sz w:val="20"/>
          <w:szCs w:val="20"/>
        </w:rPr>
        <w:fldChar w:fldCharType="separate"/>
      </w:r>
      <w:r w:rsidRPr="00B91601">
        <w:rPr>
          <w:sz w:val="20"/>
          <w:szCs w:val="20"/>
        </w:rPr>
        <w:fldChar w:fldCharType="end"/>
      </w:r>
      <w:r w:rsidRPr="00B91601">
        <w:rPr>
          <w:bCs/>
          <w:sz w:val="20"/>
          <w:szCs w:val="20"/>
        </w:rPr>
        <w:instrText xml:space="preserve"> Contact Hours. No partial hours will be given." "" </w:instrText>
      </w:r>
      <w:r w:rsidRPr="00B91601">
        <w:rPr>
          <w:sz w:val="20"/>
          <w:szCs w:val="20"/>
        </w:rPr>
        <w:fldChar w:fldCharType="separate"/>
      </w:r>
      <w:r w:rsidRPr="00B91601">
        <w:rPr>
          <w:sz w:val="20"/>
          <w:szCs w:val="20"/>
        </w:rPr>
        <w:fldChar w:fldCharType="end"/>
      </w:r>
      <w:r w:rsidRPr="00B91601">
        <w:rPr>
          <w:bCs/>
          <w:sz w:val="20"/>
          <w:szCs w:val="20"/>
        </w:rPr>
        <w:fldChar w:fldCharType="begin"/>
      </w:r>
      <w:r w:rsidRPr="00B91601">
        <w:rPr>
          <w:bCs/>
          <w:sz w:val="20"/>
          <w:szCs w:val="20"/>
        </w:rPr>
        <w:instrText xml:space="preserve"> IF </w:instrText>
      </w:r>
      <w:r w:rsidRPr="00B91601">
        <w:rPr>
          <w:bCs/>
          <w:sz w:val="20"/>
          <w:szCs w:val="20"/>
        </w:rPr>
        <w:instrText>0.00</w:instrText>
      </w:r>
      <w:r w:rsidRPr="00B91601">
        <w:rPr>
          <w:bCs/>
          <w:sz w:val="20"/>
          <w:szCs w:val="20"/>
        </w:rPr>
        <w:instrText xml:space="preserve"> &gt; 0 "</w:instrText>
      </w:r>
    </w:p>
    <w:p w:rsidR="00B91601" w:rsidRPr="00B91601" w:rsidP="00B91601">
      <w:pPr>
        <w:rPr>
          <w:bCs/>
          <w:sz w:val="20"/>
          <w:szCs w:val="20"/>
        </w:rPr>
      </w:pPr>
    </w:p>
    <w:p w:rsidR="00B91601" w:rsidRPr="00B91601" w:rsidP="00B91601">
      <w:pPr>
        <w:rPr>
          <w:sz w:val="20"/>
          <w:szCs w:val="20"/>
        </w:rPr>
      </w:pPr>
      <w:r w:rsidRPr="00B91601">
        <w:rPr>
          <w:b/>
          <w:bCs/>
          <w:sz w:val="20"/>
          <w:szCs w:val="20"/>
        </w:rPr>
        <w:instrText xml:space="preserve">Physician Assistants: </w:instrText>
      </w:r>
      <w:r w:rsidRPr="00B91601">
        <w:rPr>
          <w:sz w:val="20"/>
          <w:szCs w:val="20"/>
        </w:rPr>
        <w:instrText xml:space="preserve">The National Commission on Certification of Physician Assistants (NCCPA) accepts </w:instrText>
      </w:r>
      <w:r w:rsidRPr="00B91601">
        <w:rPr>
          <w:i/>
          <w:iCs/>
          <w:sz w:val="20"/>
          <w:szCs w:val="20"/>
        </w:rPr>
        <w:instrText>AMA PRA Category 1 Credit™</w:instrText>
      </w:r>
      <w:r w:rsidRPr="00B91601">
        <w:rPr>
          <w:sz w:val="20"/>
          <w:szCs w:val="20"/>
        </w:rPr>
        <w:instrText xml:space="preserve"> from organizations accredited by ACCME.</w:instrText>
      </w:r>
    </w:p>
    <w:p w:rsidR="00B91601" w:rsidRPr="00B91601" w:rsidP="00B91601">
      <w:pPr>
        <w:rPr>
          <w:sz w:val="20"/>
          <w:szCs w:val="20"/>
        </w:rPr>
      </w:pPr>
    </w:p>
    <w:p w:rsidR="00B91601" w:rsidRPr="00B91601" w:rsidP="00B91601">
      <w:pPr>
        <w:rPr>
          <w:bCs/>
          <w:sz w:val="20"/>
          <w:szCs w:val="20"/>
        </w:rPr>
      </w:pPr>
      <w:r w:rsidRPr="00B91601">
        <w:rPr>
          <w:sz w:val="20"/>
          <w:szCs w:val="20"/>
        </w:rPr>
        <w:instrText xml:space="preserve">This activity has been reviewed by the AAPA Review Panel and is compliant with AAPA CME Criteria. This activity is designated for </w:instrText>
      </w:r>
      <w:r w:rsidRPr="00B91601">
        <w:rPr>
          <w:sz w:val="20"/>
          <w:szCs w:val="20"/>
        </w:rPr>
        <w:fldChar w:fldCharType="begin"/>
      </w:r>
      <w:r w:rsidRPr="00B91601">
        <w:rPr>
          <w:sz w:val="20"/>
          <w:szCs w:val="20"/>
        </w:rPr>
        <w:instrText xml:space="preserve"> </w:instrText>
      </w:r>
      <w:r w:rsidRPr="00B91601">
        <w:rPr>
          <w:bCs/>
          <w:sz w:val="20"/>
          <w:szCs w:val="20"/>
        </w:rPr>
        <w:instrText>MERGEFIELD AAPAHoursMax \# 0.00#</w:instrText>
      </w:r>
      <w:r w:rsidRPr="00B91601">
        <w:rPr>
          <w:sz w:val="20"/>
          <w:szCs w:val="20"/>
        </w:rPr>
        <w:instrText xml:space="preserve"> </w:instrText>
      </w:r>
      <w:r w:rsidRPr="00B91601">
        <w:rPr>
          <w:sz w:val="20"/>
          <w:szCs w:val="20"/>
        </w:rPr>
        <w:fldChar w:fldCharType="separate"/>
      </w:r>
      <w:r w:rsidRPr="00B91601">
        <w:rPr>
          <w:sz w:val="20"/>
          <w:szCs w:val="20"/>
        </w:rPr>
        <w:fldChar w:fldCharType="end"/>
      </w:r>
      <w:r w:rsidRPr="00B91601">
        <w:rPr>
          <w:sz w:val="20"/>
          <w:szCs w:val="20"/>
        </w:rPr>
        <w:instrText xml:space="preserve"> AAPA Category 1 CME credits. PAs should only claim credit commensurate with the extent of their participation. </w:instrText>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MERGEFIELD AAPAStart </w:instrText>
      </w:r>
      <w:r w:rsidRPr="00B91601">
        <w:rPr>
          <w:sz w:val="20"/>
          <w:szCs w:val="20"/>
        </w:rPr>
        <w:fldChar w:fldCharType="separate"/>
      </w:r>
      <w:r w:rsidRPr="00B91601">
        <w:rPr>
          <w:sz w:val="20"/>
          <w:szCs w:val="20"/>
        </w:rPr>
        <w:fldChar w:fldCharType="end"/>
      </w:r>
      <w:r w:rsidRPr="00B91601">
        <w:rPr>
          <w:sz w:val="20"/>
          <w:szCs w:val="20"/>
        </w:rPr>
        <w:instrText xml:space="preserve"> &lt;&gt; "" "</w:instrText>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MERGEFIELD AAPAEnd </w:instrText>
      </w:r>
      <w:r w:rsidRPr="00B91601">
        <w:rPr>
          <w:sz w:val="20"/>
          <w:szCs w:val="20"/>
        </w:rPr>
        <w:fldChar w:fldCharType="separate"/>
      </w:r>
      <w:r w:rsidRPr="00B91601">
        <w:rPr>
          <w:sz w:val="20"/>
          <w:szCs w:val="20"/>
        </w:rPr>
        <w:fldChar w:fldCharType="end"/>
      </w:r>
      <w:r w:rsidRPr="00B91601">
        <w:rPr>
          <w:sz w:val="20"/>
          <w:szCs w:val="20"/>
        </w:rPr>
        <w:instrText xml:space="preserve"> &lt;&gt; "" "Approval is valid from </w:instrText>
      </w:r>
      <w:r w:rsidRPr="00B91601">
        <w:rPr>
          <w:sz w:val="20"/>
          <w:szCs w:val="20"/>
        </w:rPr>
        <w:fldChar w:fldCharType="begin"/>
      </w:r>
      <w:r w:rsidRPr="00B91601">
        <w:rPr>
          <w:sz w:val="20"/>
          <w:szCs w:val="20"/>
        </w:rPr>
        <w:instrText xml:space="preserve"> MERGEFIELD AAPAStart </w:instrText>
      </w:r>
      <w:r w:rsidRPr="00B91601">
        <w:rPr>
          <w:sz w:val="20"/>
          <w:szCs w:val="20"/>
        </w:rPr>
        <w:fldChar w:fldCharType="separate"/>
      </w:r>
      <w:r w:rsidRPr="00B91601">
        <w:rPr>
          <w:sz w:val="20"/>
          <w:szCs w:val="20"/>
        </w:rPr>
        <w:fldChar w:fldCharType="end"/>
      </w:r>
      <w:r w:rsidRPr="00B91601">
        <w:rPr>
          <w:sz w:val="20"/>
          <w:szCs w:val="20"/>
        </w:rPr>
        <w:instrText xml:space="preserve"> to </w:instrText>
      </w:r>
      <w:r w:rsidRPr="00B91601">
        <w:rPr>
          <w:sz w:val="20"/>
          <w:szCs w:val="20"/>
        </w:rPr>
        <w:fldChar w:fldCharType="begin"/>
      </w:r>
      <w:r w:rsidRPr="00B91601">
        <w:rPr>
          <w:sz w:val="20"/>
          <w:szCs w:val="20"/>
        </w:rPr>
        <w:instrText xml:space="preserve"> MERGEFIELD AAPAEnd </w:instrText>
      </w:r>
      <w:r w:rsidRPr="00B91601">
        <w:rPr>
          <w:sz w:val="20"/>
          <w:szCs w:val="20"/>
        </w:rPr>
        <w:fldChar w:fldCharType="separate"/>
      </w:r>
      <w:r w:rsidRPr="00B91601">
        <w:rPr>
          <w:sz w:val="20"/>
          <w:szCs w:val="20"/>
        </w:rPr>
        <w:fldChar w:fldCharType="end"/>
      </w:r>
      <w:r w:rsidRPr="00B91601">
        <w:rPr>
          <w:sz w:val="20"/>
          <w:szCs w:val="20"/>
        </w:rPr>
        <w:instrText xml:space="preserve">." "" </w:instrText>
      </w:r>
      <w:r w:rsidRPr="00B91601">
        <w:rPr>
          <w:sz w:val="20"/>
          <w:szCs w:val="20"/>
        </w:rPr>
        <w:fldChar w:fldCharType="separate"/>
      </w:r>
      <w:r w:rsidRPr="00B91601">
        <w:rPr>
          <w:sz w:val="20"/>
          <w:szCs w:val="20"/>
        </w:rPr>
        <w:fldChar w:fldCharType="end"/>
      </w:r>
      <w:r w:rsidRPr="00B91601">
        <w:rPr>
          <w:sz w:val="20"/>
          <w:szCs w:val="20"/>
        </w:rPr>
        <w:instrText xml:space="preserve">" "" </w:instrText>
      </w:r>
      <w:r w:rsidRPr="00B91601">
        <w:rPr>
          <w:sz w:val="20"/>
          <w:szCs w:val="20"/>
        </w:rPr>
        <w:fldChar w:fldCharType="separate"/>
      </w:r>
      <w:r w:rsidRPr="00B91601">
        <w:rPr>
          <w:sz w:val="20"/>
          <w:szCs w:val="20"/>
        </w:rPr>
        <w:fldChar w:fldCharType="end"/>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MERGEFIELD AAPA </w:instrText>
      </w:r>
      <w:r w:rsidRPr="00B91601">
        <w:rPr>
          <w:sz w:val="20"/>
          <w:szCs w:val="20"/>
        </w:rPr>
        <w:fldChar w:fldCharType="separate"/>
      </w:r>
      <w:r w:rsidRPr="00B91601">
        <w:rPr>
          <w:sz w:val="20"/>
          <w:szCs w:val="20"/>
        </w:rPr>
        <w:fldChar w:fldCharType="end"/>
      </w:r>
      <w:r w:rsidRPr="00B91601">
        <w:rPr>
          <w:sz w:val="20"/>
          <w:szCs w:val="20"/>
        </w:rPr>
        <w:instrText xml:space="preserve"> &lt;&gt; "" "AAPA reference number: </w:instrText>
      </w:r>
      <w:r w:rsidRPr="00B91601">
        <w:rPr>
          <w:sz w:val="20"/>
          <w:szCs w:val="20"/>
        </w:rPr>
        <w:fldChar w:fldCharType="begin"/>
      </w:r>
      <w:r w:rsidRPr="00B91601">
        <w:rPr>
          <w:sz w:val="20"/>
          <w:szCs w:val="20"/>
        </w:rPr>
        <w:instrText xml:space="preserve"> MERGEFIELD AAPA </w:instrText>
      </w:r>
      <w:r w:rsidRPr="00B91601">
        <w:rPr>
          <w:sz w:val="20"/>
          <w:szCs w:val="20"/>
        </w:rPr>
        <w:fldChar w:fldCharType="separate"/>
      </w:r>
      <w:r w:rsidRPr="00B91601">
        <w:rPr>
          <w:sz w:val="20"/>
          <w:szCs w:val="20"/>
        </w:rPr>
        <w:fldChar w:fldCharType="end"/>
      </w:r>
      <w:r w:rsidRPr="00B91601">
        <w:rPr>
          <w:sz w:val="20"/>
          <w:szCs w:val="20"/>
        </w:rPr>
        <w:instrText xml:space="preserve">" "" </w:instrText>
      </w:r>
      <w:r w:rsidRPr="00B91601">
        <w:rPr>
          <w:sz w:val="20"/>
          <w:szCs w:val="20"/>
        </w:rPr>
        <w:fldChar w:fldCharType="separate"/>
      </w:r>
      <w:r w:rsidRPr="00B91601">
        <w:rPr>
          <w:sz w:val="20"/>
          <w:szCs w:val="20"/>
        </w:rPr>
        <w:fldChar w:fldCharType="end"/>
      </w:r>
      <w:r w:rsidRPr="00B91601">
        <w:rPr>
          <w:sz w:val="20"/>
          <w:szCs w:val="20"/>
        </w:rPr>
        <w:instrText>.</w:instrText>
      </w:r>
      <w:r w:rsidRPr="00B91601">
        <w:rPr>
          <w:bCs/>
          <w:sz w:val="20"/>
          <w:szCs w:val="20"/>
        </w:rPr>
        <w:instrText xml:space="preserve">" "" </w:instrText>
      </w:r>
      <w:r w:rsidRPr="00B91601">
        <w:rPr>
          <w:sz w:val="20"/>
          <w:szCs w:val="20"/>
        </w:rPr>
        <w:fldChar w:fldCharType="separate"/>
      </w:r>
      <w:r w:rsidRPr="00B91601">
        <w:rPr>
          <w:sz w:val="20"/>
          <w:szCs w:val="20"/>
        </w:rPr>
        <w:fldChar w:fldCharType="end"/>
      </w:r>
      <w:r w:rsidRPr="00B91601">
        <w:rPr>
          <w:bCs/>
          <w:sz w:val="20"/>
          <w:szCs w:val="20"/>
        </w:rPr>
        <w:fldChar w:fldCharType="begin"/>
      </w:r>
      <w:r w:rsidRPr="00B91601">
        <w:rPr>
          <w:bCs/>
          <w:sz w:val="20"/>
          <w:szCs w:val="20"/>
        </w:rPr>
        <w:instrText xml:space="preserve"> IF </w:instrText>
      </w:r>
      <w:r w:rsidRPr="00B91601">
        <w:rPr>
          <w:bCs/>
          <w:sz w:val="20"/>
          <w:szCs w:val="20"/>
        </w:rPr>
        <w:fldChar w:fldCharType="begin"/>
      </w:r>
      <w:r w:rsidRPr="00B91601">
        <w:rPr>
          <w:bCs/>
          <w:sz w:val="20"/>
          <w:szCs w:val="20"/>
        </w:rPr>
        <w:instrText xml:space="preserve"> = </w:instrText>
      </w:r>
      <w:r w:rsidRPr="00B91601">
        <w:rPr>
          <w:bCs/>
          <w:sz w:val="20"/>
          <w:szCs w:val="20"/>
        </w:rPr>
        <w:instrText>0.00</w:instrText>
      </w:r>
      <w:r w:rsidRPr="00B91601">
        <w:rPr>
          <w:bCs/>
          <w:sz w:val="20"/>
          <w:szCs w:val="20"/>
        </w:rPr>
        <w:instrText xml:space="preserve"> + </w:instrText>
      </w:r>
      <w:r w:rsidRPr="00B91601">
        <w:rPr>
          <w:bCs/>
          <w:sz w:val="20"/>
          <w:szCs w:val="20"/>
        </w:rPr>
        <w:instrText>0.00</w:instrText>
      </w:r>
      <w:r w:rsidRPr="00B91601">
        <w:rPr>
          <w:bCs/>
          <w:sz w:val="20"/>
          <w:szCs w:val="20"/>
        </w:rPr>
        <w:instrText xml:space="preserve"> </w:instrText>
      </w:r>
      <w:r w:rsidRPr="00B91601">
        <w:rPr>
          <w:bCs/>
          <w:sz w:val="20"/>
          <w:szCs w:val="20"/>
        </w:rPr>
        <w:fldChar w:fldCharType="separate"/>
      </w:r>
      <w:r w:rsidRPr="00B91601">
        <w:rPr>
          <w:bCs/>
          <w:sz w:val="20"/>
          <w:szCs w:val="20"/>
        </w:rPr>
        <w:instrText>0</w:instrText>
      </w:r>
      <w:r w:rsidRPr="00B91601">
        <w:rPr>
          <w:sz w:val="20"/>
          <w:szCs w:val="20"/>
        </w:rPr>
        <w:fldChar w:fldCharType="end"/>
      </w:r>
      <w:r w:rsidRPr="00B91601">
        <w:rPr>
          <w:bCs/>
          <w:sz w:val="20"/>
          <w:szCs w:val="20"/>
        </w:rPr>
        <w:instrText xml:space="preserve"> &gt; 0 "</w:instrText>
      </w:r>
    </w:p>
    <w:p w:rsidR="00B91601" w:rsidRPr="00B91601" w:rsidP="00B91601">
      <w:pPr>
        <w:rPr>
          <w:bCs/>
          <w:sz w:val="20"/>
          <w:szCs w:val="20"/>
        </w:rPr>
      </w:pPr>
    </w:p>
    <w:p w:rsidR="00B91601" w:rsidRPr="00B40CAB" w:rsidP="00B91601">
      <w:r w:rsidRPr="00B91601">
        <w:rPr>
          <w:b/>
          <w:bCs/>
          <w:sz w:val="20"/>
          <w:szCs w:val="20"/>
        </w:rPr>
        <w:instrText xml:space="preserve">American Academy of Family Physicians: </w:instrText>
      </w:r>
      <w:r w:rsidRPr="00B91601">
        <w:rPr>
          <w:sz w:val="20"/>
          <w:szCs w:val="20"/>
        </w:rPr>
        <w:instrText xml:space="preserve">The AAFP has reviewed Scripps Primary Care Summer Conference 2025 and deemed it acceptable for up to </w:instrText>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w:instrText>
      </w:r>
      <w:r w:rsidRPr="00B91601">
        <w:rPr>
          <w:bCs/>
          <w:sz w:val="20"/>
          <w:szCs w:val="20"/>
        </w:rPr>
        <w:instrText>MERGEFIELD AAFPHours</w:instrText>
      </w:r>
      <w:r>
        <w:rPr>
          <w:bCs/>
          <w:sz w:val="20"/>
          <w:szCs w:val="20"/>
        </w:rPr>
        <w:instrText>Max</w:instrText>
      </w:r>
      <w:r w:rsidRPr="00B91601">
        <w:rPr>
          <w:sz w:val="20"/>
          <w:szCs w:val="20"/>
        </w:rPr>
        <w:instrText xml:space="preserve"> </w:instrText>
      </w:r>
      <w:r w:rsidRPr="00B91601">
        <w:rPr>
          <w:sz w:val="20"/>
          <w:szCs w:val="20"/>
        </w:rPr>
        <w:fldChar w:fldCharType="separate"/>
      </w:r>
      <w:r w:rsidRPr="00B91601">
        <w:rPr>
          <w:sz w:val="20"/>
          <w:szCs w:val="20"/>
        </w:rPr>
        <w:fldChar w:fldCharType="end"/>
      </w:r>
      <w:r w:rsidRPr="00B91601">
        <w:rPr>
          <w:sz w:val="20"/>
          <w:szCs w:val="20"/>
        </w:rPr>
        <w:instrText xml:space="preserve"> &gt; 0 "</w:instrText>
      </w:r>
      <w:r w:rsidRPr="00B91601">
        <w:rPr>
          <w:sz w:val="20"/>
          <w:szCs w:val="20"/>
        </w:rPr>
        <w:fldChar w:fldCharType="begin"/>
      </w:r>
      <w:r w:rsidRPr="00B91601">
        <w:rPr>
          <w:sz w:val="20"/>
          <w:szCs w:val="20"/>
        </w:rPr>
        <w:instrText xml:space="preserve"> </w:instrText>
      </w:r>
      <w:r w:rsidRPr="00B91601">
        <w:rPr>
          <w:bCs/>
          <w:sz w:val="20"/>
          <w:szCs w:val="20"/>
        </w:rPr>
        <w:instrText>MERGEFIELD AAFPHoursMax \# 0.00#</w:instrText>
      </w:r>
      <w:r w:rsidRPr="00B91601">
        <w:rPr>
          <w:sz w:val="20"/>
          <w:szCs w:val="20"/>
        </w:rPr>
        <w:instrText xml:space="preserve"> </w:instrText>
      </w:r>
      <w:r w:rsidRPr="00B91601">
        <w:rPr>
          <w:sz w:val="20"/>
          <w:szCs w:val="20"/>
        </w:rPr>
        <w:fldChar w:fldCharType="separate"/>
      </w:r>
      <w:r w:rsidRPr="00B91601">
        <w:rPr>
          <w:sz w:val="20"/>
          <w:szCs w:val="20"/>
        </w:rPr>
        <w:fldChar w:fldCharType="end"/>
      </w:r>
      <w:r w:rsidRPr="00B91601">
        <w:rPr>
          <w:sz w:val="20"/>
          <w:szCs w:val="20"/>
        </w:rPr>
        <w:instrText xml:space="preserve"> Live AAFP Prescribed credit(s)" "" </w:instrText>
      </w:r>
      <w:r w:rsidRPr="00B91601">
        <w:rPr>
          <w:sz w:val="20"/>
          <w:szCs w:val="20"/>
        </w:rPr>
        <w:fldChar w:fldCharType="separate"/>
      </w:r>
      <w:r w:rsidRPr="00B91601">
        <w:rPr>
          <w:sz w:val="20"/>
          <w:szCs w:val="20"/>
        </w:rPr>
        <w:fldChar w:fldCharType="end"/>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w:instrText>
      </w:r>
      <w:r w:rsidRPr="00B91601">
        <w:rPr>
          <w:bCs/>
          <w:sz w:val="20"/>
          <w:szCs w:val="20"/>
        </w:rPr>
        <w:instrText>MERGEFIELD AAFPElectiveHours</w:instrText>
      </w:r>
      <w:r>
        <w:rPr>
          <w:bCs/>
          <w:sz w:val="20"/>
          <w:szCs w:val="20"/>
        </w:rPr>
        <w:instrText>Max</w:instrText>
      </w:r>
      <w:r w:rsidRPr="00B91601">
        <w:rPr>
          <w:sz w:val="20"/>
          <w:szCs w:val="20"/>
        </w:rPr>
        <w:instrText xml:space="preserve"> </w:instrText>
      </w:r>
      <w:r w:rsidRPr="00B91601">
        <w:rPr>
          <w:sz w:val="20"/>
          <w:szCs w:val="20"/>
        </w:rPr>
        <w:fldChar w:fldCharType="separate"/>
      </w:r>
      <w:r w:rsidRPr="00B91601">
        <w:rPr>
          <w:sz w:val="20"/>
          <w:szCs w:val="20"/>
        </w:rPr>
        <w:fldChar w:fldCharType="end"/>
      </w:r>
      <w:r w:rsidRPr="00B91601">
        <w:rPr>
          <w:sz w:val="20"/>
          <w:szCs w:val="20"/>
        </w:rPr>
        <w:instrText xml:space="preserve"> &gt; 0 "</w:instrText>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w:instrText>
      </w:r>
      <w:r w:rsidRPr="00B91601">
        <w:rPr>
          <w:bCs/>
          <w:sz w:val="20"/>
          <w:szCs w:val="20"/>
        </w:rPr>
        <w:instrText>MERGEFIELD AAFPHours</w:instrText>
      </w:r>
      <w:r>
        <w:rPr>
          <w:bCs/>
          <w:sz w:val="20"/>
          <w:szCs w:val="20"/>
        </w:rPr>
        <w:instrText>Max</w:instrText>
      </w:r>
      <w:r w:rsidRPr="00B91601">
        <w:rPr>
          <w:sz w:val="20"/>
          <w:szCs w:val="20"/>
        </w:rPr>
        <w:instrText xml:space="preserve"> </w:instrText>
      </w:r>
      <w:r w:rsidRPr="00B91601">
        <w:rPr>
          <w:sz w:val="20"/>
          <w:szCs w:val="20"/>
        </w:rPr>
        <w:fldChar w:fldCharType="separate"/>
      </w:r>
      <w:r w:rsidRPr="00B91601">
        <w:rPr>
          <w:sz w:val="20"/>
          <w:szCs w:val="20"/>
        </w:rPr>
        <w:fldChar w:fldCharType="end"/>
      </w:r>
      <w:r w:rsidRPr="00B91601">
        <w:rPr>
          <w:sz w:val="20"/>
          <w:szCs w:val="20"/>
        </w:rPr>
        <w:instrText xml:space="preserve"> &gt; 0 ", </w:instrText>
      </w:r>
      <w:r w:rsidRPr="00B91601">
        <w:rPr>
          <w:sz w:val="20"/>
          <w:szCs w:val="20"/>
        </w:rPr>
        <w:fldChar w:fldCharType="begin"/>
      </w:r>
      <w:r w:rsidRPr="00B91601">
        <w:rPr>
          <w:sz w:val="20"/>
          <w:szCs w:val="20"/>
        </w:rPr>
        <w:instrText xml:space="preserve"> </w:instrText>
      </w:r>
      <w:r w:rsidRPr="00B91601">
        <w:rPr>
          <w:bCs/>
          <w:sz w:val="20"/>
          <w:szCs w:val="20"/>
        </w:rPr>
        <w:instrText>MERGEFIELD AAFPElectiveHours</w:instrText>
      </w:r>
      <w:r>
        <w:rPr>
          <w:bCs/>
          <w:sz w:val="20"/>
          <w:szCs w:val="20"/>
        </w:rPr>
        <w:instrText>Max</w:instrText>
      </w:r>
      <w:r w:rsidRPr="00B91601">
        <w:rPr>
          <w:bCs/>
          <w:sz w:val="20"/>
          <w:szCs w:val="20"/>
        </w:rPr>
        <w:instrText xml:space="preserve"> \# 0.00#</w:instrText>
      </w:r>
      <w:r w:rsidRPr="00B91601">
        <w:rPr>
          <w:sz w:val="20"/>
          <w:szCs w:val="20"/>
        </w:rPr>
        <w:instrText xml:space="preserve"> </w:instrText>
      </w:r>
      <w:r w:rsidRPr="00B91601">
        <w:rPr>
          <w:sz w:val="20"/>
          <w:szCs w:val="20"/>
        </w:rPr>
        <w:fldChar w:fldCharType="separate"/>
      </w:r>
      <w:r w:rsidRPr="00B91601">
        <w:rPr>
          <w:sz w:val="20"/>
          <w:szCs w:val="20"/>
        </w:rPr>
        <w:fldChar w:fldCharType="end"/>
      </w:r>
      <w:r w:rsidRPr="00B91601">
        <w:rPr>
          <w:sz w:val="20"/>
          <w:szCs w:val="20"/>
        </w:rPr>
        <w:instrText xml:space="preserve"> AAFP Elective Credits" "</w:instrText>
      </w:r>
      <w:r w:rsidRPr="00B91601">
        <w:rPr>
          <w:sz w:val="20"/>
          <w:szCs w:val="20"/>
        </w:rPr>
        <w:fldChar w:fldCharType="begin"/>
      </w:r>
      <w:r w:rsidRPr="00B91601">
        <w:rPr>
          <w:sz w:val="20"/>
          <w:szCs w:val="20"/>
        </w:rPr>
        <w:instrText xml:space="preserve"> </w:instrText>
      </w:r>
      <w:r w:rsidRPr="00B91601">
        <w:rPr>
          <w:bCs/>
          <w:sz w:val="20"/>
          <w:szCs w:val="20"/>
        </w:rPr>
        <w:instrText>MERGEFIELD AAFPElectiveHours</w:instrText>
      </w:r>
      <w:r>
        <w:rPr>
          <w:bCs/>
          <w:sz w:val="20"/>
          <w:szCs w:val="20"/>
        </w:rPr>
        <w:instrText>Max</w:instrText>
      </w:r>
      <w:r w:rsidRPr="00B91601">
        <w:rPr>
          <w:bCs/>
          <w:sz w:val="20"/>
          <w:szCs w:val="20"/>
        </w:rPr>
        <w:instrText xml:space="preserve"> \# 0.00#</w:instrText>
      </w:r>
      <w:r w:rsidRPr="00B91601">
        <w:rPr>
          <w:sz w:val="20"/>
          <w:szCs w:val="20"/>
        </w:rPr>
        <w:instrText xml:space="preserve"> </w:instrText>
      </w:r>
      <w:r w:rsidRPr="00B91601">
        <w:rPr>
          <w:sz w:val="20"/>
          <w:szCs w:val="20"/>
        </w:rPr>
        <w:fldChar w:fldCharType="separate"/>
      </w:r>
      <w:r w:rsidRPr="00B91601">
        <w:rPr>
          <w:sz w:val="20"/>
          <w:szCs w:val="20"/>
        </w:rPr>
        <w:fldChar w:fldCharType="end"/>
      </w:r>
      <w:r w:rsidRPr="00B91601">
        <w:rPr>
          <w:sz w:val="20"/>
          <w:szCs w:val="20"/>
        </w:rPr>
        <w:instrText xml:space="preserve"> AAFP Elective Credits" </w:instrText>
      </w:r>
      <w:r w:rsidRPr="00B91601">
        <w:rPr>
          <w:sz w:val="20"/>
          <w:szCs w:val="20"/>
        </w:rPr>
        <w:fldChar w:fldCharType="separate"/>
      </w:r>
      <w:r w:rsidRPr="00B91601">
        <w:rPr>
          <w:sz w:val="20"/>
          <w:szCs w:val="20"/>
        </w:rPr>
        <w:fldChar w:fldCharType="end"/>
      </w:r>
      <w:r w:rsidRPr="00B91601">
        <w:rPr>
          <w:sz w:val="20"/>
          <w:szCs w:val="20"/>
        </w:rPr>
        <w:instrText xml:space="preserve">" "" </w:instrText>
      </w:r>
      <w:r w:rsidRPr="00B91601">
        <w:rPr>
          <w:sz w:val="20"/>
          <w:szCs w:val="20"/>
        </w:rPr>
        <w:fldChar w:fldCharType="separate"/>
      </w:r>
      <w:r w:rsidRPr="00B91601">
        <w:rPr>
          <w:sz w:val="20"/>
          <w:szCs w:val="20"/>
        </w:rPr>
        <w:fldChar w:fldCharType="end"/>
      </w:r>
      <w:r w:rsidRPr="00B91601">
        <w:rPr>
          <w:sz w:val="20"/>
          <w:szCs w:val="20"/>
        </w:rPr>
        <w:instrText xml:space="preserve">. </w:instrText>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MERGEFIELD AAFPStart </w:instrText>
      </w:r>
      <w:r w:rsidRPr="00B91601">
        <w:rPr>
          <w:sz w:val="20"/>
          <w:szCs w:val="20"/>
        </w:rPr>
        <w:fldChar w:fldCharType="separate"/>
      </w:r>
      <w:r w:rsidRPr="00B91601">
        <w:rPr>
          <w:sz w:val="20"/>
          <w:szCs w:val="20"/>
        </w:rPr>
        <w:fldChar w:fldCharType="end"/>
      </w:r>
      <w:r w:rsidRPr="00B91601">
        <w:rPr>
          <w:sz w:val="20"/>
          <w:szCs w:val="20"/>
        </w:rPr>
        <w:instrText xml:space="preserve"> &lt;&gt; "" "</w:instrText>
      </w:r>
      <w:r w:rsidRPr="00B91601">
        <w:rPr>
          <w:sz w:val="20"/>
          <w:szCs w:val="20"/>
        </w:rPr>
        <w:fldChar w:fldCharType="begin"/>
      </w:r>
      <w:r w:rsidRPr="00B91601">
        <w:rPr>
          <w:sz w:val="20"/>
          <w:szCs w:val="20"/>
        </w:rPr>
        <w:instrText xml:space="preserve"> IF </w:instrText>
      </w:r>
      <w:r w:rsidRPr="00B91601">
        <w:rPr>
          <w:sz w:val="20"/>
          <w:szCs w:val="20"/>
        </w:rPr>
        <w:fldChar w:fldCharType="begin"/>
      </w:r>
      <w:r w:rsidRPr="00B91601">
        <w:rPr>
          <w:sz w:val="20"/>
          <w:szCs w:val="20"/>
        </w:rPr>
        <w:instrText xml:space="preserve"> MERGEFIELD AAFPEnd </w:instrText>
      </w:r>
      <w:r w:rsidRPr="00B91601">
        <w:rPr>
          <w:sz w:val="20"/>
          <w:szCs w:val="20"/>
        </w:rPr>
        <w:fldChar w:fldCharType="separate"/>
      </w:r>
      <w:r w:rsidRPr="00B91601">
        <w:rPr>
          <w:sz w:val="20"/>
          <w:szCs w:val="20"/>
        </w:rPr>
        <w:fldChar w:fldCharType="end"/>
      </w:r>
      <w:r w:rsidRPr="00B91601">
        <w:rPr>
          <w:sz w:val="20"/>
          <w:szCs w:val="20"/>
        </w:rPr>
        <w:instrText xml:space="preserve"> &lt;&gt; "" "Term of Approval is from </w:instrText>
      </w:r>
      <w:r w:rsidRPr="00B91601">
        <w:rPr>
          <w:sz w:val="20"/>
          <w:szCs w:val="20"/>
        </w:rPr>
        <w:fldChar w:fldCharType="begin"/>
      </w:r>
      <w:r w:rsidRPr="00B91601">
        <w:rPr>
          <w:sz w:val="20"/>
          <w:szCs w:val="20"/>
        </w:rPr>
        <w:instrText xml:space="preserve"> MERGEFIELD AAFPStart </w:instrText>
      </w:r>
      <w:r w:rsidRPr="00B91601">
        <w:rPr>
          <w:sz w:val="20"/>
          <w:szCs w:val="20"/>
        </w:rPr>
        <w:fldChar w:fldCharType="separate"/>
      </w:r>
      <w:r w:rsidRPr="00B91601">
        <w:rPr>
          <w:sz w:val="20"/>
          <w:szCs w:val="20"/>
        </w:rPr>
        <w:fldChar w:fldCharType="end"/>
      </w:r>
      <w:r w:rsidRPr="00B91601">
        <w:rPr>
          <w:sz w:val="20"/>
          <w:szCs w:val="20"/>
        </w:rPr>
        <w:instrText xml:space="preserve"> to </w:instrText>
      </w:r>
      <w:r w:rsidRPr="00B91601">
        <w:rPr>
          <w:sz w:val="20"/>
          <w:szCs w:val="20"/>
        </w:rPr>
        <w:fldChar w:fldCharType="begin"/>
      </w:r>
      <w:r w:rsidRPr="00B91601">
        <w:rPr>
          <w:sz w:val="20"/>
          <w:szCs w:val="20"/>
        </w:rPr>
        <w:instrText xml:space="preserve"> MERGEFIELD AAFPEnd </w:instrText>
      </w:r>
      <w:r w:rsidRPr="00B91601">
        <w:rPr>
          <w:sz w:val="20"/>
          <w:szCs w:val="20"/>
        </w:rPr>
        <w:fldChar w:fldCharType="separate"/>
      </w:r>
      <w:r w:rsidRPr="00B91601">
        <w:rPr>
          <w:sz w:val="20"/>
          <w:szCs w:val="20"/>
        </w:rPr>
        <w:fldChar w:fldCharType="end"/>
      </w:r>
      <w:r w:rsidRPr="00B91601">
        <w:rPr>
          <w:sz w:val="20"/>
          <w:szCs w:val="20"/>
        </w:rPr>
        <w:instrText xml:space="preserve">." "" </w:instrText>
      </w:r>
      <w:r w:rsidRPr="00B91601">
        <w:rPr>
          <w:sz w:val="20"/>
          <w:szCs w:val="20"/>
        </w:rPr>
        <w:fldChar w:fldCharType="separate"/>
      </w:r>
      <w:r w:rsidRPr="00B91601">
        <w:rPr>
          <w:sz w:val="20"/>
          <w:szCs w:val="20"/>
        </w:rPr>
        <w:fldChar w:fldCharType="end"/>
      </w:r>
      <w:r w:rsidRPr="00B91601">
        <w:rPr>
          <w:sz w:val="20"/>
          <w:szCs w:val="20"/>
        </w:rPr>
        <w:instrText xml:space="preserve">" "" </w:instrText>
      </w:r>
      <w:r w:rsidRPr="00B91601">
        <w:rPr>
          <w:sz w:val="20"/>
          <w:szCs w:val="20"/>
        </w:rPr>
        <w:fldChar w:fldCharType="separate"/>
      </w:r>
      <w:r w:rsidRPr="00B91601">
        <w:rPr>
          <w:sz w:val="20"/>
          <w:szCs w:val="20"/>
        </w:rPr>
        <w:fldChar w:fldCharType="end"/>
      </w:r>
      <w:r w:rsidRPr="00B91601">
        <w:rPr>
          <w:sz w:val="20"/>
          <w:szCs w:val="20"/>
        </w:rPr>
        <w:instrText xml:space="preserve"> Physicians should claim only the credit commensurate with the extent of their participation in the activity.</w:instrText>
      </w:r>
      <w:r w:rsidRPr="00B91601">
        <w:rPr>
          <w:bCs/>
          <w:sz w:val="20"/>
          <w:szCs w:val="20"/>
        </w:rPr>
        <w:instrText xml:space="preserve">" "" </w:instrText>
      </w:r>
      <w:r w:rsidRPr="00B91601">
        <w:rPr>
          <w:sz w:val="20"/>
          <w:szCs w:val="20"/>
        </w:rPr>
        <w:fldChar w:fldCharType="separate"/>
      </w:r>
      <w:r w:rsidRPr="00B91601">
        <w:rPr>
          <w:sz w:val="20"/>
          <w:szCs w:val="20"/>
        </w:rPr>
        <w:fldChar w:fldCharType="end"/>
      </w:r>
      <w:r w:rsidRPr="00B91601">
        <w:rPr>
          <w:bCs/>
          <w:sz w:val="20"/>
          <w:szCs w:val="20"/>
        </w:rPr>
        <w:fldChar w:fldCharType="begin"/>
      </w:r>
      <w:r w:rsidRPr="00B91601">
        <w:rPr>
          <w:bCs/>
          <w:sz w:val="20"/>
          <w:szCs w:val="20"/>
        </w:rPr>
        <w:instrText xml:space="preserve"> IF </w:instrText>
      </w:r>
      <w:r w:rsidRPr="00B91601">
        <w:rPr>
          <w:bCs/>
          <w:sz w:val="20"/>
          <w:szCs w:val="20"/>
        </w:rPr>
        <w:instrText>0.00</w:instrText>
      </w:r>
      <w:r w:rsidRPr="00B91601">
        <w:rPr>
          <w:bCs/>
          <w:sz w:val="20"/>
          <w:szCs w:val="20"/>
        </w:rPr>
        <w:instrText xml:space="preserve"> &gt; 0 "</w:instrText>
      </w:r>
    </w:p>
    <w:p w:rsidR="00B91601" w:rsidRPr="00B91601" w:rsidP="00B91601">
      <w:pPr>
        <w:rPr>
          <w:bCs/>
          <w:sz w:val="20"/>
          <w:szCs w:val="20"/>
        </w:rPr>
      </w:pPr>
    </w:p>
    <w:p w:rsidR="009E648F" w:rsidP="00B91601">
      <w:pPr>
        <w:rPr>
          <w:sz w:val="20"/>
          <w:szCs w:val="20"/>
        </w:rPr>
      </w:pPr>
      <w:r w:rsidRPr="00B91601">
        <w:rPr>
          <w:b/>
          <w:bCs/>
          <w:sz w:val="20"/>
          <w:szCs w:val="20"/>
        </w:rPr>
        <w:instrText xml:space="preserve">Emergency Medical Services: </w:instrText>
      </w:r>
      <w:r w:rsidRPr="00B91601">
        <w:rPr>
          <w:bCs/>
          <w:sz w:val="20"/>
          <w:szCs w:val="20"/>
        </w:rPr>
        <w:instrText xml:space="preserve">This course has been approved by San Diego County EMS Provider #37-230 for </w:instrText>
      </w:r>
      <w:r w:rsidRPr="00B91601">
        <w:rPr>
          <w:bCs/>
          <w:sz w:val="20"/>
          <w:szCs w:val="20"/>
        </w:rPr>
        <w:fldChar w:fldCharType="begin"/>
      </w:r>
      <w:r w:rsidRPr="00B91601">
        <w:rPr>
          <w:bCs/>
          <w:sz w:val="20"/>
          <w:szCs w:val="20"/>
        </w:rPr>
        <w:instrText xml:space="preserve"> MERGEFIELD EMSHoursMax \# 0.00# </w:instrText>
      </w:r>
      <w:r w:rsidRPr="00B91601">
        <w:rPr>
          <w:sz w:val="20"/>
          <w:szCs w:val="20"/>
        </w:rPr>
        <w:fldChar w:fldCharType="separate"/>
      </w:r>
      <w:r w:rsidRPr="00B91601">
        <w:rPr>
          <w:sz w:val="20"/>
          <w:szCs w:val="20"/>
        </w:rPr>
        <w:fldChar w:fldCharType="end"/>
      </w:r>
      <w:r w:rsidRPr="00B91601">
        <w:rPr>
          <w:bCs/>
          <w:sz w:val="20"/>
          <w:szCs w:val="20"/>
        </w:rPr>
        <w:instrText xml:space="preserve"> contact hours." "" </w:instrText>
      </w:r>
      <w:r w:rsidRPr="00B91601">
        <w:rPr>
          <w:sz w:val="20"/>
          <w:szCs w:val="20"/>
        </w:rPr>
        <w:fldChar w:fldCharType="separate"/>
      </w:r>
      <w:r w:rsidRPr="00B91601">
        <w:rPr>
          <w:sz w:val="20"/>
          <w:szCs w:val="20"/>
        </w:rPr>
        <w:fldChar w:fldCharType="end"/>
      </w:r>
    </w:p>
    <w:p w:rsidR="00B91601" w:rsidRPr="00171E60" w:rsidP="00B91601">
      <w:pPr>
        <w:rPr>
          <w:sz w:val="20"/>
          <w:szCs w:val="20"/>
        </w:rPr>
      </w:pPr>
    </w:p>
    <w:p w:rsidR="000336C2" w:rsidRPr="00171E60" w:rsidP="00F7343C">
      <w:pPr>
        <w:spacing w:line="240" w:lineRule="auto"/>
        <w:jc w:val="center"/>
        <w:rPr>
          <w:rFonts w:ascii="Calibri" w:eastAsia="MS Mincho" w:hAnsi="Calibri"/>
          <w:b/>
          <w:bCs/>
          <w:caps/>
          <w:sz w:val="20"/>
          <w:szCs w:val="20"/>
          <w:lang w:eastAsia="ja-JP"/>
        </w:rPr>
      </w:pPr>
      <w:r w:rsidRPr="00171E60">
        <w:rPr>
          <w:rFonts w:ascii="Calibri" w:eastAsia="MS Mincho" w:hAnsi="Calibri"/>
          <w:b/>
          <w:bCs/>
          <w:caps/>
          <w:sz w:val="20"/>
          <w:szCs w:val="20"/>
          <w:lang w:eastAsia="ja-JP"/>
        </w:rPr>
        <w:t>Disclosure of Relevant Financial Relationships and Content Validity</w:t>
      </w:r>
      <w:r w:rsidRPr="00171E60" w:rsidR="00F7343C">
        <w:rPr>
          <w:rFonts w:ascii="Calibri" w:eastAsia="MS Mincho" w:hAnsi="Calibri"/>
          <w:b/>
          <w:bCs/>
          <w:caps/>
          <w:sz w:val="20"/>
          <w:szCs w:val="20"/>
          <w:lang w:eastAsia="ja-JP"/>
        </w:rPr>
        <w:br/>
      </w:r>
    </w:p>
    <w:p w:rsidR="00F21925" w:rsidRPr="00171E60" w:rsidP="00F7343C">
      <w:pPr>
        <w:spacing w:line="240" w:lineRule="auto"/>
        <w:rPr>
          <w:rFonts w:ascii="Calibri" w:hAnsi="Calibri"/>
          <w:bCs/>
          <w:iCs/>
          <w:sz w:val="20"/>
          <w:szCs w:val="20"/>
        </w:rPr>
      </w:pPr>
      <w:bookmarkStart w:id="4" w:name="_Hlk67658443"/>
      <w:bookmarkStart w:id="5" w:name="_Hlk200546784"/>
      <w:r w:rsidRPr="00171E60">
        <w:rPr>
          <w:rFonts w:ascii="Calibri" w:hAnsi="Calibri"/>
          <w:bCs/>
          <w:iCs/>
          <w:sz w:val="20"/>
          <w:szCs w:val="20"/>
        </w:rPr>
        <w:t xml:space="preserve">It is policy at Scripps Health’s Office of Continuing Medical Education (CME) for course directors, planners, moderators, faculty, and all others in a position to control content of an educational activity disclose all financial relationships with ineligible companies that they may have had within the past 24 months. This policy is in accordance with the ACCME Standards for Integrity and Independence in Accredited Continuing Education. An ineligible company is any entity whose primary business is producing, marketing, selling, re-selling, or distributing healthcare products used by or on patients. If an individual refuses to disclose financial relationships, they will be disqualified from being a part of the planning and implementation of the activity. Owners and/or employees of an ineligible company with business lines or products relating to the content of the activity will not be permitted to participate in the planning or execution of any accredited program. </w:t>
      </w:r>
    </w:p>
    <w:p w:rsidR="00F21925" w:rsidRPr="00171E60" w:rsidP="00F7343C">
      <w:pPr>
        <w:spacing w:line="240" w:lineRule="auto"/>
        <w:rPr>
          <w:rFonts w:ascii="Calibri" w:hAnsi="Calibri"/>
          <w:bCs/>
          <w:iCs/>
          <w:sz w:val="20"/>
          <w:szCs w:val="20"/>
        </w:rPr>
      </w:pPr>
    </w:p>
    <w:p w:rsidR="00F21925" w:rsidRPr="00171E60" w:rsidP="00F7343C">
      <w:pPr>
        <w:spacing w:line="240" w:lineRule="auto"/>
        <w:rPr>
          <w:rFonts w:ascii="Calibri" w:hAnsi="Calibri"/>
          <w:bCs/>
          <w:iCs/>
          <w:sz w:val="20"/>
          <w:szCs w:val="20"/>
        </w:rPr>
      </w:pPr>
      <w:r w:rsidRPr="00171E60">
        <w:rPr>
          <w:rFonts w:ascii="Calibri" w:hAnsi="Calibri"/>
          <w:bCs/>
          <w:iCs/>
          <w:sz w:val="20"/>
          <w:szCs w:val="20"/>
        </w:rPr>
        <w:t>The intent of this policy is to ensure that Scripps Health CME/CE certified activities promote quality and safety, are effective in improving medical practice, consist of valid, evidence-based content, and are independent of control from ineligible companies and free of commercial bias. Peer review of all content was conducted for all faculty presentations whose disclosure information was found to contain any financial relationships. This process consisted of reviewing the content, determining which financial relationships were relevant, and applying appropriate mitigation strategies. All listed relevant financial relationships with ineligible companies for individuals in control of content have been mitigated prior to the commencement of the activity.</w:t>
      </w:r>
    </w:p>
    <w:p w:rsidR="00F21925" w:rsidRPr="00171E60" w:rsidP="00F7343C">
      <w:pPr>
        <w:spacing w:line="240" w:lineRule="auto"/>
        <w:rPr>
          <w:rFonts w:ascii="Calibri" w:hAnsi="Calibri"/>
          <w:bCs/>
          <w:iCs/>
          <w:sz w:val="20"/>
          <w:szCs w:val="20"/>
        </w:rPr>
      </w:pPr>
      <w:r w:rsidRPr="00171E60">
        <w:rPr>
          <w:rFonts w:ascii="Calibri" w:hAnsi="Calibri"/>
          <w:bCs/>
          <w:iCs/>
          <w:sz w:val="20"/>
          <w:szCs w:val="20"/>
        </w:rPr>
        <w:t xml:space="preserve"> </w:t>
      </w:r>
    </w:p>
    <w:p w:rsidR="000336C2" w:rsidRPr="00171E60" w:rsidP="00F7343C">
      <w:pPr>
        <w:spacing w:line="240" w:lineRule="auto"/>
        <w:rPr>
          <w:rFonts w:ascii="Calibri" w:hAnsi="Calibri"/>
          <w:bCs/>
          <w:iCs/>
          <w:sz w:val="20"/>
          <w:szCs w:val="20"/>
        </w:rPr>
      </w:pPr>
      <w:r w:rsidRPr="00171E60">
        <w:rPr>
          <w:rFonts w:ascii="Calibri" w:hAnsi="Calibri"/>
          <w:bCs/>
          <w:iCs/>
          <w:sz w:val="20"/>
          <w:szCs w:val="20"/>
        </w:rPr>
        <w:t>The staff in Scripps Health’s Office of Continuing Medical Education have disclosed that they have no financial relationships with any ineligible companies. Any peer reviewer who is determined to have a relevant financial relationship must recuse themselves from the peer review process.</w:t>
      </w:r>
    </w:p>
    <w:p w:rsidR="000336C2" w:rsidRPr="00171E60" w:rsidP="000336C2">
      <w:pPr>
        <w:spacing w:line="240" w:lineRule="auto"/>
        <w:jc w:val="both"/>
        <w:rPr>
          <w:rFonts w:ascii="Calibri" w:hAnsi="Calibri"/>
          <w:sz w:val="20"/>
          <w:szCs w:val="20"/>
        </w:rPr>
      </w:pPr>
      <w:bookmarkEnd w:id="4"/>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Kavitta Allem,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B91601" w:rsidRPr="00771342">
      <w:pPr>
        <w:rPr>
          <w:rFonts w:ascii="Calibri" w:hAnsi="Calibri" w:cs="Calibri"/>
          <w:sz w:val="20"/>
          <w:szCs w:val="20"/>
        </w:rPr>
      </w:pPr>
      <w:bookmarkEnd w:id="5"/>
    </w:p>
    <w:p w:rsidR="00F62BF8" w:rsidP="00A66DCB">
      <w:pPr>
        <w:ind w:left="2880" w:firstLine="720"/>
        <w:rPr>
          <w:b/>
          <w:bCs/>
          <w:caps/>
          <w:color w:val="000000"/>
          <w:sz w:val="20"/>
          <w:szCs w:val="20"/>
        </w:rPr>
      </w:pPr>
      <w:r w:rsidRPr="00171E60">
        <w:rPr>
          <w:b/>
          <w:bCs/>
          <w:caps/>
          <w:color w:val="000000"/>
          <w:sz w:val="20"/>
          <w:szCs w:val="20"/>
        </w:rPr>
        <w:t>Maintenance of Certification</w:t>
      </w:r>
    </w:p>
    <w:p w:rsidR="001965D4" w:rsidRPr="001965D4" w:rsidP="00F62BF8">
      <w:pPr>
        <w:rPr>
          <w:b/>
          <w:bCs/>
          <w:caps/>
          <w:sz w:val="20"/>
          <w:szCs w:val="20"/>
        </w:rPr>
      </w:pPr>
      <w:r w:rsidRPr="001965D4">
        <w:rPr>
          <w:rFonts w:ascii="Calibri" w:hAnsi="Calibri" w:cs="Calibri"/>
          <w:bCs/>
          <w:color w:val="000000" w:themeColor="text1"/>
          <w:sz w:val="20"/>
          <w:szCs w:val="20"/>
        </w:rPr>
        <w:fldChar w:fldCharType="begin"/>
      </w:r>
      <w:r w:rsidRPr="001965D4">
        <w:rPr>
          <w:rFonts w:ascii="Calibri" w:hAnsi="Calibri" w:cs="Calibri"/>
          <w:bCs/>
          <w:color w:val="000000" w:themeColor="text1"/>
          <w:sz w:val="20"/>
          <w:szCs w:val="20"/>
        </w:rPr>
        <w:instrText xml:space="preserve"> IF </w:instrText>
      </w:r>
      <w:r w:rsidRPr="001965D4">
        <w:rPr>
          <w:rFonts w:ascii="Calibri" w:hAnsi="Calibri" w:cs="Calibri"/>
          <w:bCs/>
          <w:color w:val="000000" w:themeColor="text1"/>
          <w:sz w:val="20"/>
          <w:szCs w:val="20"/>
        </w:rPr>
        <w:instrText>0.00</w:instrText>
      </w:r>
      <w:r w:rsidRPr="001965D4">
        <w:rPr>
          <w:rFonts w:ascii="Calibri" w:hAnsi="Calibri" w:cs="Calibri"/>
          <w:bCs/>
          <w:color w:val="000000" w:themeColor="text1"/>
          <w:sz w:val="20"/>
          <w:szCs w:val="20"/>
        </w:rPr>
        <w:instrText xml:space="preserve"> &gt; 0 "</w:instrText>
      </w:r>
    </w:p>
    <w:p w:rsidR="001965D4" w:rsidRPr="001965D4" w:rsidP="001965D4">
      <w:pPr>
        <w:rPr>
          <w:rFonts w:ascii="Calibri" w:hAnsi="Calibri" w:cs="Calibri"/>
          <w:bCs/>
          <w:color w:val="000000" w:themeColor="text1"/>
          <w:sz w:val="20"/>
          <w:szCs w:val="20"/>
        </w:rPr>
      </w:pPr>
      <w:r w:rsidRPr="001965D4">
        <w:rPr>
          <w:rFonts w:ascii="Calibri" w:hAnsi="Calibri" w:cs="Calibri"/>
          <w:b/>
          <w:color w:val="000000" w:themeColor="text1"/>
          <w:sz w:val="20"/>
          <w:szCs w:val="20"/>
        </w:rPr>
        <w:instrText xml:space="preserve">American Board of Internal Medicine: </w:instrText>
      </w:r>
      <w:r w:rsidRPr="001965D4">
        <w:rPr>
          <w:rFonts w:ascii="Calibri" w:hAnsi="Calibri" w:cs="Calibri"/>
          <w:bCs/>
          <w:color w:val="000000" w:themeColor="text1"/>
          <w:sz w:val="20"/>
          <w:szCs w:val="20"/>
        </w:rPr>
        <w:instrText xml:space="preserve">Successful completion of this CME activity, which includes participation in the evaluation component, enables the participant to earn up to </w:instrText>
      </w:r>
      <w:r w:rsidRPr="001965D4">
        <w:rPr>
          <w:rFonts w:ascii="Calibri" w:hAnsi="Calibri" w:cs="Calibri"/>
          <w:bCs/>
          <w:color w:val="000000" w:themeColor="text1"/>
          <w:sz w:val="20"/>
          <w:szCs w:val="20"/>
        </w:rPr>
        <w:fldChar w:fldCharType="begin"/>
      </w:r>
      <w:r w:rsidRPr="001965D4">
        <w:rPr>
          <w:rFonts w:ascii="Calibri" w:hAnsi="Calibri" w:cs="Calibri"/>
          <w:bCs/>
          <w:color w:val="000000" w:themeColor="text1"/>
          <w:sz w:val="20"/>
          <w:szCs w:val="20"/>
        </w:rPr>
        <w:instrText xml:space="preserve"> MERGEFIELD ABIM2HoursMax \# 0.00# </w:instrText>
      </w:r>
      <w:r w:rsidRPr="001965D4">
        <w:rPr>
          <w:rFonts w:ascii="Calibri" w:hAnsi="Calibri" w:cs="Calibri"/>
          <w:bCs/>
          <w:color w:val="000000" w:themeColor="text1"/>
          <w:sz w:val="20"/>
          <w:szCs w:val="20"/>
        </w:rPr>
        <w:fldChar w:fldCharType="separate"/>
      </w:r>
      <w:r w:rsidRPr="001965D4">
        <w:rPr>
          <w:rFonts w:ascii="Calibri" w:hAnsi="Calibri" w:cs="Calibri"/>
          <w:bCs/>
          <w:color w:val="000000" w:themeColor="text1"/>
          <w:sz w:val="20"/>
          <w:szCs w:val="20"/>
        </w:rPr>
        <w:fldChar w:fldCharType="end"/>
      </w:r>
      <w:r w:rsidRPr="001965D4">
        <w:rPr>
          <w:rFonts w:ascii="Calibri" w:hAnsi="Calibri" w:cs="Calibri"/>
          <w:bCs/>
          <w:color w:val="000000" w:themeColor="text1"/>
          <w:sz w:val="20"/>
          <w:szCs w:val="20"/>
        </w:rPr>
        <w:instrText xml:space="preserve"> MOC Part II points in the American Board of Internal Medicine’s (ABIM) Maintenance of Certification (MOC) program. It is the CME activity provider’s responsibility to submit participant completion information to ACCME for the purpose of granting ABIM MOC credit." "" </w:instrText>
      </w:r>
      <w:r w:rsidRPr="001965D4">
        <w:rPr>
          <w:rFonts w:ascii="Calibri" w:hAnsi="Calibri" w:cs="Calibri"/>
          <w:bCs/>
          <w:color w:val="000000" w:themeColor="text1"/>
          <w:sz w:val="20"/>
          <w:szCs w:val="20"/>
        </w:rPr>
        <w:fldChar w:fldCharType="separate"/>
      </w:r>
      <w:r w:rsidRPr="001965D4">
        <w:rPr>
          <w:rFonts w:ascii="Calibri" w:hAnsi="Calibri" w:cs="Calibri"/>
          <w:bCs/>
          <w:color w:val="000000" w:themeColor="text1"/>
          <w:sz w:val="20"/>
          <w:szCs w:val="20"/>
        </w:rPr>
        <w:fldChar w:fldCharType="end"/>
      </w:r>
      <w:r w:rsidRPr="001965D4">
        <w:rPr>
          <w:rFonts w:ascii="Calibri" w:hAnsi="Calibri" w:cs="Calibri"/>
          <w:bCs/>
          <w:color w:val="000000" w:themeColor="text1"/>
          <w:kern w:val="2"/>
          <w:sz w:val="20"/>
          <w:szCs w:val="20"/>
          <w14:ligatures w14:val="standardContextual"/>
        </w:rPr>
        <w:fldChar w:fldCharType="begin"/>
      </w:r>
      <w:r w:rsidRPr="001965D4">
        <w:rPr>
          <w:rFonts w:ascii="Calibri" w:hAnsi="Calibri" w:cs="Calibri"/>
          <w:bCs/>
          <w:color w:val="000000" w:themeColor="text1"/>
          <w:sz w:val="20"/>
          <w:szCs w:val="20"/>
        </w:rPr>
        <w:instrText xml:space="preserve"> IF </w:instrText>
      </w:r>
      <w:r w:rsidRPr="001965D4">
        <w:rPr>
          <w:rFonts w:ascii="Calibri" w:hAnsi="Calibri" w:cs="Calibri"/>
          <w:bCs/>
          <w:color w:val="000000" w:themeColor="text1"/>
          <w:sz w:val="20"/>
          <w:szCs w:val="20"/>
        </w:rPr>
        <w:instrText>0.00</w:instrText>
      </w:r>
      <w:r w:rsidRPr="001965D4">
        <w:rPr>
          <w:rFonts w:ascii="Calibri" w:hAnsi="Calibri" w:cs="Calibri"/>
          <w:bCs/>
          <w:color w:val="000000" w:themeColor="text1"/>
          <w:sz w:val="20"/>
          <w:szCs w:val="20"/>
        </w:rPr>
        <w:instrText xml:space="preserve"> &gt; 0 "</w:instrText>
      </w:r>
    </w:p>
    <w:p w:rsidR="001965D4" w:rsidRPr="001965D4" w:rsidP="001965D4">
      <w:pPr>
        <w:pStyle w:val="paragraph"/>
        <w:spacing w:before="0" w:beforeAutospacing="0" w:after="0" w:afterAutospacing="0"/>
        <w:textAlignment w:val="baseline"/>
        <w:rPr>
          <w:b/>
          <w:bCs/>
          <w:sz w:val="20"/>
          <w:szCs w:val="20"/>
        </w:rPr>
      </w:pP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r w:rsidRPr="001965D4">
        <w:rPr>
          <w:b/>
          <w:bCs/>
          <w:sz w:val="20"/>
          <w:szCs w:val="20"/>
        </w:rPr>
        <w:instrText xml:space="preserve">American Board of Anesthesiology: </w:instrText>
      </w:r>
      <w:r w:rsidRPr="001965D4">
        <w:rPr>
          <w:rStyle w:val="normaltextrun"/>
          <w:color w:val="000000"/>
          <w:sz w:val="20"/>
          <w:szCs w:val="20"/>
          <w:shd w:val="clear" w:color="auto" w:fill="FFFFFF"/>
        </w:rPr>
        <w:instrText xml:space="preserve">This activity contributes to the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\t "_blank" </w:instrText>
      </w:r>
      <w:r>
        <w:fldChar w:fldCharType="separate"/>
      </w:r>
      <w:r w:rsidRPr="001965D4">
        <w:rPr>
          <w:rStyle w:val="normaltextrun"/>
          <w:color w:val="0563C1"/>
          <w:sz w:val="20"/>
          <w:szCs w:val="20"/>
          <w:u w:val="single"/>
          <w:shd w:val="clear" w:color="auto" w:fill="FFFFFF"/>
        </w:rPr>
        <w:instrText>www.theABA.org</w:instrText>
      </w:r>
      <w:r>
        <w:fldChar w:fldCharType="end"/>
      </w:r>
      <w:r w:rsidRPr="001965D4">
        <w:rPr>
          <w:rStyle w:val="normaltextrun"/>
          <w:color w:val="000000"/>
          <w:sz w:val="20"/>
          <w:szCs w:val="20"/>
          <w:shd w:val="clear" w:color="auto" w:fill="FFFFFF"/>
        </w:rPr>
        <w:instrText>, for a list of all MOCA 2.0 requirements.</w:instrText>
      </w:r>
      <w:r w:rsidRPr="001965D4">
        <w:rPr>
          <w:bCs/>
          <w:color w:val="000000" w:themeColor="text1"/>
          <w:sz w:val="20"/>
          <w:szCs w:val="20"/>
        </w:rPr>
        <w:instrText xml:space="preserve">" "" </w:instrText>
      </w:r>
      <w:r w:rsidRPr="001965D4">
        <w:rPr>
          <w:bCs/>
          <w:color w:val="000000" w:themeColor="text1"/>
          <w:sz w:val="20"/>
          <w:szCs w:val="20"/>
        </w:rPr>
        <w:fldChar w:fldCharType="separate"/>
      </w:r>
      <w:r w:rsidRPr="001965D4">
        <w:rPr>
          <w:bCs/>
          <w:color w:val="000000" w:themeColor="text1"/>
          <w:sz w:val="20"/>
          <w:szCs w:val="20"/>
        </w:rPr>
        <w:fldChar w:fldCharType="end"/>
      </w:r>
      <w:r w:rsidRPr="001965D4">
        <w:rPr>
          <w:rStyle w:val="normaltextrun"/>
          <w:color w:val="000000"/>
          <w:sz w:val="20"/>
          <w:szCs w:val="20"/>
          <w:shd w:val="clear" w:color="auto" w:fill="FFFFFF"/>
        </w:rPr>
        <w:fldChar w:fldCharType="begin"/>
      </w:r>
      <w:r w:rsidRPr="001965D4">
        <w:rPr>
          <w:rStyle w:val="normaltextrun"/>
          <w:color w:val="000000"/>
          <w:sz w:val="20"/>
          <w:szCs w:val="20"/>
          <w:shd w:val="clear" w:color="auto" w:fill="FFFFFF"/>
        </w:rPr>
        <w:instrText xml:space="preserve"> IF </w:instrText>
      </w:r>
      <w:r w:rsidRPr="001965D4">
        <w:rPr>
          <w:rStyle w:val="normaltextrun"/>
          <w:color w:val="000000"/>
          <w:sz w:val="20"/>
          <w:szCs w:val="20"/>
          <w:shd w:val="clear" w:color="auto" w:fill="FFFFFF"/>
        </w:rPr>
        <w:instrText>0.00</w:instrText>
      </w:r>
      <w:r w:rsidRPr="001965D4">
        <w:rPr>
          <w:rStyle w:val="normaltextrun"/>
          <w:color w:val="000000"/>
          <w:sz w:val="20"/>
          <w:szCs w:val="20"/>
          <w:shd w:val="clear" w:color="auto" w:fill="FFFFFF"/>
        </w:rPr>
        <w:instrText xml:space="preserve"> &gt; 0 "</w:instrText>
      </w: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r w:rsidRPr="001965D4">
        <w:rPr>
          <w:rStyle w:val="normaltextrun"/>
          <w:b/>
          <w:bCs/>
          <w:color w:val="000000"/>
          <w:sz w:val="20"/>
          <w:szCs w:val="20"/>
          <w:shd w:val="clear" w:color="auto" w:fill="FFFFFF"/>
        </w:rPr>
        <w:instrText>American Board of Orthopedic Surgery:</w:instrText>
      </w:r>
      <w:r w:rsidRPr="001965D4">
        <w:rPr>
          <w:rStyle w:val="normaltextrun"/>
          <w:color w:val="000000"/>
          <w:sz w:val="20"/>
          <w:szCs w:val="20"/>
          <w:shd w:val="clear" w:color="auto" w:fill="FFFFFF"/>
        </w:rPr>
        <w:instrText xml:space="preserve"> Successful completion of this CME activity, which includes participation in the evaluation component, enables the learner to earn credit toward the CME of the American Board of Orthopedic Surgery’s Maintenance of Certification program. It is the CME activity provider's responsibility to submit learner completion information to ACCME for the purpose of granting ABOS credit.</w:instrText>
      </w:r>
      <w:r w:rsidRPr="001965D4">
        <w:rPr>
          <w:rStyle w:val="normaltextrun"/>
          <w:sz w:val="20"/>
          <w:szCs w:val="20"/>
        </w:rPr>
        <w:instrText> </w:instrText>
      </w:r>
      <w:r w:rsidRPr="001965D4">
        <w:rPr>
          <w:rStyle w:val="normaltextrun"/>
          <w:color w:val="000000"/>
          <w:sz w:val="20"/>
          <w:szCs w:val="20"/>
          <w:shd w:val="clear" w:color="auto" w:fill="FFFFFF"/>
        </w:rPr>
        <w:instrText xml:space="preserve">" "" </w:instrText>
      </w:r>
      <w:r w:rsidRPr="001965D4">
        <w:rPr>
          <w:rStyle w:val="normaltextrun"/>
          <w:color w:val="000000"/>
          <w:sz w:val="20"/>
          <w:szCs w:val="20"/>
          <w:shd w:val="clear" w:color="auto" w:fill="FFFFFF"/>
        </w:rPr>
        <w:fldChar w:fldCharType="separate"/>
      </w:r>
      <w:r w:rsidRPr="001965D4">
        <w:rPr>
          <w:rStyle w:val="normaltextrun"/>
          <w:color w:val="000000"/>
          <w:sz w:val="20"/>
          <w:szCs w:val="20"/>
          <w:shd w:val="clear" w:color="auto" w:fill="FFFFFF"/>
        </w:rPr>
        <w:fldChar w:fldCharType="end"/>
      </w:r>
      <w:r w:rsidRPr="001965D4">
        <w:rPr>
          <w:rStyle w:val="normaltextrun"/>
          <w:color w:val="000000"/>
          <w:sz w:val="20"/>
          <w:szCs w:val="20"/>
          <w:shd w:val="clear" w:color="auto" w:fill="FFFFFF"/>
        </w:rPr>
        <w:fldChar w:fldCharType="begin"/>
      </w:r>
      <w:r w:rsidRPr="001965D4">
        <w:rPr>
          <w:rStyle w:val="normaltextrun"/>
          <w:color w:val="000000"/>
          <w:sz w:val="20"/>
          <w:szCs w:val="20"/>
          <w:shd w:val="clear" w:color="auto" w:fill="FFFFFF"/>
        </w:rPr>
        <w:instrText xml:space="preserve"> IF </w:instrText>
      </w:r>
      <w:r w:rsidRPr="001965D4">
        <w:rPr>
          <w:rStyle w:val="normaltextrun"/>
          <w:color w:val="000000"/>
          <w:sz w:val="20"/>
          <w:szCs w:val="20"/>
          <w:shd w:val="clear" w:color="auto" w:fill="FFFFFF"/>
        </w:rPr>
        <w:instrText>0.00</w:instrText>
      </w:r>
      <w:r w:rsidRPr="001965D4">
        <w:rPr>
          <w:rStyle w:val="normaltextrun"/>
          <w:color w:val="000000"/>
          <w:sz w:val="20"/>
          <w:szCs w:val="20"/>
          <w:shd w:val="clear" w:color="auto" w:fill="FFFFFF"/>
        </w:rPr>
        <w:instrText xml:space="preserve"> &gt; 0 "</w:instrText>
      </w: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r w:rsidRPr="001965D4">
        <w:rPr>
          <w:rStyle w:val="normaltextrun"/>
          <w:b/>
          <w:bCs/>
          <w:color w:val="000000"/>
          <w:sz w:val="20"/>
          <w:szCs w:val="20"/>
          <w:shd w:val="clear" w:color="auto" w:fill="FFFFFF"/>
        </w:rPr>
        <w:instrText>American Board of Otolaryngology-Head and Neck Surgery:</w:instrText>
      </w:r>
      <w:r w:rsidRPr="001965D4">
        <w:rPr>
          <w:rStyle w:val="normaltextrun"/>
          <w:color w:val="000000"/>
          <w:sz w:val="20"/>
          <w:szCs w:val="20"/>
          <w:shd w:val="clear" w:color="auto" w:fill="FFFFFF"/>
        </w:rPr>
        <w:instrText xml:space="preserve"> 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 </w:instrText>
      </w:r>
      <w:r w:rsidRPr="001965D4">
        <w:rPr>
          <w:rStyle w:val="normaltextrun"/>
          <w:color w:val="000000"/>
          <w:sz w:val="20"/>
          <w:szCs w:val="20"/>
          <w:shd w:val="clear" w:color="auto" w:fill="FFFFFF"/>
        </w:rPr>
        <w:fldChar w:fldCharType="separate"/>
      </w:r>
      <w:r w:rsidRPr="001965D4">
        <w:rPr>
          <w:rStyle w:val="normaltextrun"/>
          <w:color w:val="000000"/>
          <w:sz w:val="20"/>
          <w:szCs w:val="20"/>
          <w:shd w:val="clear" w:color="auto" w:fill="FFFFFF"/>
        </w:rPr>
        <w:fldChar w:fldCharType="end"/>
      </w:r>
      <w:r w:rsidRPr="001965D4">
        <w:rPr>
          <w:rStyle w:val="normaltextrun"/>
          <w:color w:val="000000"/>
          <w:sz w:val="20"/>
          <w:szCs w:val="20"/>
          <w:shd w:val="clear" w:color="auto" w:fill="FFFFFF"/>
        </w:rPr>
        <w:fldChar w:fldCharType="begin"/>
      </w:r>
      <w:r w:rsidRPr="001965D4">
        <w:rPr>
          <w:rStyle w:val="normaltextrun"/>
          <w:color w:val="000000"/>
          <w:sz w:val="20"/>
          <w:szCs w:val="20"/>
          <w:shd w:val="clear" w:color="auto" w:fill="FFFFFF"/>
        </w:rPr>
        <w:instrText xml:space="preserve"> IF </w:instrText>
      </w:r>
      <w:r w:rsidRPr="001965D4">
        <w:rPr>
          <w:rStyle w:val="normaltextrun"/>
          <w:color w:val="000000"/>
          <w:sz w:val="20"/>
          <w:szCs w:val="20"/>
          <w:shd w:val="clear" w:color="auto" w:fill="FFFFFF"/>
        </w:rPr>
        <w:instrText>0.00</w:instrText>
      </w:r>
      <w:r w:rsidRPr="001965D4">
        <w:rPr>
          <w:rStyle w:val="normaltextrun"/>
          <w:color w:val="000000"/>
          <w:sz w:val="20"/>
          <w:szCs w:val="20"/>
          <w:shd w:val="clear" w:color="auto" w:fill="FFFFFF"/>
        </w:rPr>
        <w:instrText xml:space="preserve"> &gt; 0 "</w:instrText>
      </w: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r w:rsidRPr="001965D4">
        <w:rPr>
          <w:rStyle w:val="normaltextrun"/>
          <w:b/>
          <w:bCs/>
          <w:sz w:val="20"/>
          <w:szCs w:val="20"/>
        </w:rPr>
        <w:instrText>American Board of Pathology</w:instrText>
      </w:r>
      <w:r w:rsidRPr="001965D4">
        <w:rPr>
          <w:rStyle w:val="eop"/>
          <w:b/>
          <w:bCs/>
          <w:sz w:val="20"/>
          <w:szCs w:val="20"/>
        </w:rPr>
        <w:instrText>:</w:instrText>
      </w:r>
      <w:r w:rsidRPr="001965D4">
        <w:rPr>
          <w:sz w:val="20"/>
          <w:szCs w:val="20"/>
        </w:rPr>
        <w:instrText xml:space="preserve"> </w:instrText>
      </w:r>
      <w:r w:rsidRPr="001965D4">
        <w:rPr>
          <w:rStyle w:val="normaltextrun"/>
          <w:sz w:val="20"/>
          <w:szCs w:val="20"/>
        </w:rPr>
        <w:instrText>Successful completion of this CME activity enables the learner to earn</w:instrText>
      </w:r>
      <w:r w:rsidRPr="001965D4">
        <w:rPr>
          <w:rStyle w:val="normaltextrun"/>
          <w:color w:val="000000" w:themeColor="text1"/>
          <w:sz w:val="20"/>
          <w:szCs w:val="20"/>
        </w:rPr>
        <w:instrText xml:space="preserve"> </w:instrText>
      </w:r>
      <w:r w:rsidRPr="001965D4">
        <w:rPr>
          <w:rStyle w:val="normaltextrun"/>
          <w:color w:val="000000" w:themeColor="text1"/>
          <w:sz w:val="20"/>
          <w:szCs w:val="20"/>
        </w:rPr>
        <w:fldChar w:fldCharType="begin"/>
      </w:r>
      <w:r w:rsidRPr="001965D4">
        <w:rPr>
          <w:rStyle w:val="normaltextrun"/>
          <w:color w:val="000000" w:themeColor="text1"/>
          <w:sz w:val="20"/>
          <w:szCs w:val="20"/>
        </w:rPr>
        <w:instrText xml:space="preserve"> </w:instrText>
      </w:r>
      <w:r w:rsidRPr="001965D4">
        <w:rPr>
          <w:rStyle w:val="normaltextrun"/>
          <w:color w:val="000000"/>
          <w:sz w:val="20"/>
          <w:szCs w:val="20"/>
          <w:shd w:val="clear" w:color="auto" w:fill="FFFFFF"/>
        </w:rPr>
        <w:instrText xml:space="preserve">MERGEFIELD </w:instrText>
      </w:r>
      <w:r w:rsidRPr="001965D4">
        <w:rPr>
          <w:color w:val="000000"/>
          <w:sz w:val="20"/>
          <w:szCs w:val="20"/>
          <w:shd w:val="clear" w:color="auto" w:fill="FFFFFF"/>
        </w:rPr>
        <w:instrText>ABPath2HoursMax \# 0.00#</w:instrText>
      </w:r>
      <w:r w:rsidRPr="001965D4">
        <w:rPr>
          <w:rStyle w:val="normaltextrun"/>
          <w:color w:val="000000" w:themeColor="text1"/>
          <w:sz w:val="20"/>
          <w:szCs w:val="20"/>
        </w:rPr>
        <w:instrText xml:space="preserve"> </w:instrText>
      </w:r>
      <w:r w:rsidRPr="001965D4">
        <w:rPr>
          <w:rStyle w:val="normaltextrun"/>
          <w:color w:val="000000" w:themeColor="text1"/>
          <w:sz w:val="20"/>
          <w:szCs w:val="20"/>
        </w:rPr>
        <w:fldChar w:fldCharType="separate"/>
      </w:r>
      <w:r w:rsidRPr="001965D4">
        <w:rPr>
          <w:rStyle w:val="normaltextrun"/>
          <w:color w:val="000000" w:themeColor="text1"/>
          <w:sz w:val="20"/>
          <w:szCs w:val="20"/>
        </w:rPr>
        <w:fldChar w:fldCharType="end"/>
      </w:r>
      <w:r w:rsidRPr="001965D4">
        <w:rPr>
          <w:rStyle w:val="normaltextrun"/>
          <w:color w:val="FF0000"/>
          <w:sz w:val="20"/>
          <w:szCs w:val="20"/>
        </w:rPr>
        <w:instrText xml:space="preserve"> </w:instrText>
      </w:r>
      <w:r w:rsidRPr="001965D4">
        <w:rPr>
          <w:rStyle w:val="normaltextrun"/>
          <w:sz w:val="20"/>
          <w:szCs w:val="20"/>
        </w:rPr>
        <w:instrText>Lifelong Learning (CME) credit toward the CME requirement(s) of the American Board of Pathology’s Continuing Certification program. It is the CME activity provider's responsibility to submit learner completion information to ACCME for the purpose of granting ABP credit.</w:instrText>
      </w:r>
      <w:r w:rsidRPr="001965D4">
        <w:rPr>
          <w:rStyle w:val="normaltextrun"/>
          <w:color w:val="000000"/>
          <w:sz w:val="20"/>
          <w:szCs w:val="20"/>
          <w:shd w:val="clear" w:color="auto" w:fill="FFFFFF"/>
        </w:rPr>
        <w:instrText xml:space="preserve">" "" </w:instrText>
      </w:r>
      <w:r w:rsidRPr="001965D4">
        <w:rPr>
          <w:rStyle w:val="normaltextrun"/>
          <w:color w:val="000000"/>
          <w:sz w:val="20"/>
          <w:szCs w:val="20"/>
          <w:shd w:val="clear" w:color="auto" w:fill="FFFFFF"/>
        </w:rPr>
        <w:fldChar w:fldCharType="separate"/>
      </w:r>
      <w:r w:rsidRPr="001965D4">
        <w:rPr>
          <w:rStyle w:val="normaltextrun"/>
          <w:color w:val="000000"/>
          <w:sz w:val="20"/>
          <w:szCs w:val="20"/>
          <w:shd w:val="clear" w:color="auto" w:fill="FFFFFF"/>
        </w:rPr>
        <w:fldChar w:fldCharType="end"/>
      </w:r>
      <w:r w:rsidRPr="001965D4">
        <w:rPr>
          <w:rStyle w:val="normaltextrun"/>
          <w:color w:val="000000"/>
          <w:sz w:val="20"/>
          <w:szCs w:val="20"/>
          <w:shd w:val="clear" w:color="auto" w:fill="FFFFFF"/>
        </w:rPr>
        <w:fldChar w:fldCharType="begin"/>
      </w:r>
      <w:r w:rsidRPr="001965D4">
        <w:rPr>
          <w:rStyle w:val="normaltextrun"/>
          <w:color w:val="000000"/>
          <w:sz w:val="20"/>
          <w:szCs w:val="20"/>
          <w:shd w:val="clear" w:color="auto" w:fill="FFFFFF"/>
        </w:rPr>
        <w:instrText xml:space="preserve"> IF </w:instrText>
      </w:r>
      <w:r w:rsidRPr="001965D4">
        <w:rPr>
          <w:rStyle w:val="normaltextrun"/>
          <w:color w:val="000000"/>
          <w:sz w:val="20"/>
          <w:szCs w:val="20"/>
          <w:shd w:val="clear" w:color="auto" w:fill="FFFFFF"/>
        </w:rPr>
        <w:instrText>0.00</w:instrText>
      </w:r>
      <w:r w:rsidRPr="001965D4">
        <w:rPr>
          <w:rStyle w:val="normaltextrun"/>
          <w:color w:val="000000"/>
          <w:sz w:val="20"/>
          <w:szCs w:val="20"/>
          <w:shd w:val="clear" w:color="auto" w:fill="FFFFFF"/>
        </w:rPr>
        <w:instrText xml:space="preserve"> &gt; 0 "</w:instrText>
      </w: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r w:rsidRPr="001965D4">
        <w:rPr>
          <w:rStyle w:val="normaltextrun"/>
          <w:b/>
          <w:bCs/>
          <w:sz w:val="20"/>
          <w:szCs w:val="20"/>
        </w:rPr>
        <w:instrText>American Board of Surgery:</w:instrText>
      </w:r>
      <w:r w:rsidRPr="001965D4">
        <w:rPr>
          <w:sz w:val="20"/>
          <w:szCs w:val="20"/>
        </w:rPr>
        <w:instrText xml:space="preserve"> </w:instrText>
      </w:r>
      <w:r w:rsidRPr="001965D4">
        <w:rPr>
          <w:rStyle w:val="normaltextrun"/>
          <w:sz w:val="20"/>
          <w:szCs w:val="20"/>
        </w:rPr>
        <w:instrText>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1965D4">
        <w:rPr>
          <w:rStyle w:val="normaltextrun"/>
          <w:color w:val="000000"/>
          <w:sz w:val="20"/>
          <w:szCs w:val="20"/>
          <w:shd w:val="clear" w:color="auto" w:fill="FFFFFF"/>
        </w:rPr>
        <w:instrText xml:space="preserve">" "" </w:instrText>
      </w:r>
      <w:r w:rsidRPr="001965D4">
        <w:rPr>
          <w:rStyle w:val="normaltextrun"/>
          <w:color w:val="000000"/>
          <w:sz w:val="20"/>
          <w:szCs w:val="20"/>
          <w:shd w:val="clear" w:color="auto" w:fill="FFFFFF"/>
        </w:rPr>
        <w:fldChar w:fldCharType="separate"/>
      </w:r>
      <w:r w:rsidRPr="001965D4">
        <w:rPr>
          <w:rStyle w:val="normaltextrun"/>
          <w:color w:val="000000"/>
          <w:sz w:val="20"/>
          <w:szCs w:val="20"/>
          <w:shd w:val="clear" w:color="auto" w:fill="FFFFFF"/>
        </w:rPr>
        <w:fldChar w:fldCharType="end"/>
      </w:r>
      <w:r w:rsidRPr="001965D4">
        <w:rPr>
          <w:rStyle w:val="normaltextrun"/>
          <w:color w:val="000000"/>
          <w:sz w:val="20"/>
          <w:szCs w:val="20"/>
          <w:shd w:val="clear" w:color="auto" w:fill="FFFFFF"/>
        </w:rPr>
        <w:fldChar w:fldCharType="begin"/>
      </w:r>
      <w:r w:rsidRPr="001965D4">
        <w:rPr>
          <w:rStyle w:val="normaltextrun"/>
          <w:color w:val="000000"/>
          <w:sz w:val="20"/>
          <w:szCs w:val="20"/>
          <w:shd w:val="clear" w:color="auto" w:fill="FFFFFF"/>
        </w:rPr>
        <w:instrText xml:space="preserve"> IF </w:instrText>
      </w:r>
      <w:r w:rsidRPr="001965D4">
        <w:rPr>
          <w:rStyle w:val="normaltextrun"/>
          <w:color w:val="000000"/>
          <w:sz w:val="20"/>
          <w:szCs w:val="20"/>
          <w:shd w:val="clear" w:color="auto" w:fill="FFFFFF"/>
        </w:rPr>
        <w:instrText>0.00</w:instrText>
      </w:r>
      <w:r w:rsidRPr="001965D4">
        <w:rPr>
          <w:rStyle w:val="normaltextrun"/>
          <w:color w:val="000000"/>
          <w:sz w:val="20"/>
          <w:szCs w:val="20"/>
          <w:shd w:val="clear" w:color="auto" w:fill="FFFFFF"/>
        </w:rPr>
        <w:instrText xml:space="preserve"> &gt; 0 "</w:instrText>
      </w:r>
    </w:p>
    <w:p w:rsidR="001965D4" w:rsidRPr="001965D4" w:rsidP="001965D4">
      <w:pPr>
        <w:pStyle w:val="paragraph"/>
        <w:spacing w:before="0" w:beforeAutospacing="0" w:after="0" w:afterAutospacing="0"/>
        <w:textAlignment w:val="baseline"/>
        <w:rPr>
          <w:rStyle w:val="normaltextrun"/>
          <w:color w:val="000000"/>
          <w:sz w:val="20"/>
          <w:szCs w:val="20"/>
          <w:shd w:val="clear" w:color="auto" w:fill="FFFFFF"/>
        </w:rPr>
      </w:pPr>
    </w:p>
    <w:p w:rsidR="001965D4" w:rsidRPr="001965D4" w:rsidP="001965D4">
      <w:pPr>
        <w:pStyle w:val="paragraph"/>
        <w:spacing w:before="0" w:beforeAutospacing="0" w:after="0" w:afterAutospacing="0"/>
        <w:textAlignment w:val="baseline"/>
        <w:rPr>
          <w:b/>
          <w:bCs/>
          <w:sz w:val="20"/>
          <w:szCs w:val="20"/>
        </w:rPr>
      </w:pPr>
      <w:r w:rsidRPr="001965D4">
        <w:rPr>
          <w:rStyle w:val="normaltextrun"/>
          <w:b/>
          <w:bCs/>
          <w:sz w:val="20"/>
          <w:szCs w:val="20"/>
        </w:rPr>
        <w:instrText xml:space="preserve">American Board of Thoracic Surgery: </w:instrText>
      </w:r>
      <w:r w:rsidRPr="001965D4">
        <w:rPr>
          <w:rStyle w:val="normaltextrun"/>
          <w:color w:val="000000"/>
          <w:sz w:val="20"/>
          <w:szCs w:val="20"/>
          <w:shd w:val="clear" w:color="auto" w:fill="FFFFFF"/>
        </w:rPr>
        <w:instrText xml:space="preserve">Successful completion of this CME activity enables the learner to earn credit toward the CME of the American Board of Thoracic Surgery’s Maintenance of Certification program. It is the CME activity provider's responsibility to submit learner completion information to ACCME for the purpose of granting ABTS credit." "" </w:instrText>
      </w:r>
      <w:r w:rsidRPr="001965D4">
        <w:rPr>
          <w:rStyle w:val="normaltextrun"/>
          <w:color w:val="000000"/>
          <w:sz w:val="20"/>
          <w:szCs w:val="20"/>
          <w:shd w:val="clear" w:color="auto" w:fill="FFFFFF"/>
        </w:rPr>
        <w:fldChar w:fldCharType="separate"/>
      </w:r>
      <w:r w:rsidRPr="001965D4">
        <w:rPr>
          <w:rStyle w:val="normaltextrun"/>
          <w:color w:val="000000"/>
          <w:sz w:val="20"/>
          <w:szCs w:val="20"/>
          <w:shd w:val="clear" w:color="auto" w:fill="FFFFFF"/>
        </w:rPr>
        <w:fldChar w:fldCharType="end"/>
      </w:r>
    </w:p>
    <w:p w:rsidR="00F21925" w:rsidRPr="00171E60" w:rsidP="00171E60">
      <w:pPr>
        <w:pStyle w:val="paragraph"/>
        <w:spacing w:before="0" w:beforeAutospacing="0" w:after="0" w:afterAutospacing="0"/>
        <w:textAlignment w:val="baseline"/>
        <w:rPr>
          <w:sz w:val="20"/>
          <w:szCs w:val="20"/>
        </w:rPr>
      </w:pPr>
      <w:bookmarkEnd w:id="0"/>
      <w:bookmarkEnd w:id="1"/>
    </w:p>
    <w:sectPr w:rsidSect="00F7343C">
      <w:footerReference w:type="default" r:id="rId9"/>
      <w:pgSz w:w="12240" w:h="15840" w:code="1"/>
      <w:pgMar w:top="720" w:right="720" w:bottom="864"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43C" w:rsidRPr="00F7343C" w:rsidP="00F7343C">
    <w:pPr>
      <w:pStyle w:val="Footer"/>
      <w:jc w:val="center"/>
      <w:rPr>
        <w:sz w:val="18"/>
        <w:szCs w:val="18"/>
      </w:rPr>
    </w:pPr>
    <w:r w:rsidRPr="00F7343C">
      <w:rPr>
        <w:sz w:val="18"/>
        <w:szCs w:val="18"/>
      </w:rPr>
      <w:t xml:space="preserve">Scripps CME </w:t>
    </w:r>
    <w:r w:rsidRPr="00F7343C">
      <w:rPr>
        <w:rFonts w:cstheme="minorHAnsi"/>
        <w:sz w:val="18"/>
        <w:szCs w:val="18"/>
      </w:rPr>
      <w:t xml:space="preserve">• </w:t>
    </w:r>
    <w:r>
      <w:fldChar w:fldCharType="begin"/>
    </w:r>
    <w:r>
      <w:instrText xml:space="preserve"> HYPERLINK "https://url.usb.m.mimecastprotect.com/s/r-SqC6YwWEfqG9wGSpfzf5p16L?domain=scrippshealthcme.cloud-cme.com" </w:instrText>
    </w:r>
    <w:r>
      <w:fldChar w:fldCharType="separate"/>
    </w:r>
    <w:r w:rsidRPr="00F7343C">
      <w:rPr>
        <w:rStyle w:val="Hyperlink"/>
        <w:rFonts w:ascii="Calibri" w:hAnsi="Calibri" w:cs="Calibri"/>
        <w:sz w:val="18"/>
        <w:szCs w:val="18"/>
      </w:rPr>
      <w:t>https://ScrippsHealthCME.cloud-cme.com</w:t>
    </w:r>
    <w:r>
      <w:fldChar w:fldCharType="end"/>
    </w:r>
    <w:r w:rsidRPr="00F7343C" w:rsidR="00E9674B">
      <w:rPr>
        <w:sz w:val="18"/>
        <w:szCs w:val="1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D3420A"/>
    <w:multiLevelType w:val="hybridMultilevel"/>
    <w:tmpl w:val="E4563C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8AB1158"/>
    <w:multiLevelType w:val="hybridMultilevel"/>
    <w:tmpl w:val="200A7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715F0"/>
    <w:multiLevelType w:val="hybridMultilevel"/>
    <w:tmpl w:val="7B1AE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D45657"/>
    <w:multiLevelType w:val="hybridMultilevel"/>
    <w:tmpl w:val="35D6C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7D79D8"/>
    <w:multiLevelType w:val="hybridMultilevel"/>
    <w:tmpl w:val="2FC879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091650A"/>
    <w:multiLevelType w:val="hybridMultilevel"/>
    <w:tmpl w:val="1DD83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B555CE5"/>
    <w:multiLevelType w:val="hybridMultilevel"/>
    <w:tmpl w:val="14BCE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B57021"/>
    <w:multiLevelType w:val="hybridMultilevel"/>
    <w:tmpl w:val="EDFEBD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482F70D8"/>
    <w:multiLevelType w:val="hybridMultilevel"/>
    <w:tmpl w:val="B0043C3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06D3493"/>
    <w:multiLevelType w:val="hybridMultilevel"/>
    <w:tmpl w:val="3434375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196D22"/>
    <w:multiLevelType w:val="hybridMultilevel"/>
    <w:tmpl w:val="F30000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637962C7"/>
    <w:multiLevelType w:val="hybridMultilevel"/>
    <w:tmpl w:val="78500F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89651CC"/>
    <w:multiLevelType w:val="hybridMultilevel"/>
    <w:tmpl w:val="9FE6C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0"/>
  </w:num>
  <w:num w:numId="4">
    <w:abstractNumId w:val="7"/>
  </w:num>
  <w:num w:numId="5">
    <w:abstractNumId w:val="0"/>
  </w:num>
  <w:num w:numId="6">
    <w:abstractNumId w:val="5"/>
  </w:num>
  <w:num w:numId="7">
    <w:abstractNumId w:val="12"/>
  </w:num>
  <w:num w:numId="8">
    <w:abstractNumId w:val="6"/>
  </w:num>
  <w:num w:numId="9">
    <w:abstractNumId w:val="4"/>
  </w:num>
  <w:num w:numId="10">
    <w:abstractNumId w:val="9"/>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oNotTrackMov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1" w:val="H4sIAAAAAAAEAKtWcslP9kxRslIyNDY2sTS2NDc0NjK3MLUwMTZW0lEKTi0uzszPAykwrgUA8oBcy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6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674"/>
    <w:rPr>
      <w:color w:val="808080"/>
    </w:rPr>
  </w:style>
  <w:style w:type="paragraph" w:styleId="BodyText">
    <w:name w:val="Body Text"/>
    <w:basedOn w:val="Normal"/>
    <w:link w:val="BodyTextChar"/>
    <w:uiPriority w:val="99"/>
    <w:rsid w:val="00921674"/>
    <w:pPr>
      <w:spacing w:after="120" w:line="240" w:lineRule="auto"/>
    </w:pPr>
    <w:rPr>
      <w:rFonts w:ascii="Courier" w:eastAsia="Times New Roman" w:hAnsi="Courier" w:cs="Times New Roman"/>
      <w:sz w:val="24"/>
      <w:szCs w:val="20"/>
    </w:rPr>
  </w:style>
  <w:style w:type="character" w:customStyle="1" w:styleId="BodyTextChar">
    <w:name w:val="Body Text Char"/>
    <w:basedOn w:val="DefaultParagraphFont"/>
    <w:link w:val="BodyText"/>
    <w:uiPriority w:val="99"/>
    <w:rsid w:val="00921674"/>
    <w:rPr>
      <w:rFonts w:ascii="Courier" w:eastAsia="Times New Roman" w:hAnsi="Courier" w:cs="Times New Roman"/>
      <w:sz w:val="24"/>
      <w:szCs w:val="20"/>
    </w:rPr>
  </w:style>
  <w:style w:type="paragraph" w:styleId="Header">
    <w:name w:val="header"/>
    <w:basedOn w:val="Normal"/>
    <w:link w:val="HeaderChar"/>
    <w:uiPriority w:val="99"/>
    <w:unhideWhenUsed/>
    <w:rsid w:val="00921674"/>
    <w:pPr>
      <w:tabs>
        <w:tab w:val="center" w:pos="4680"/>
        <w:tab w:val="right" w:pos="9360"/>
      </w:tabs>
      <w:spacing w:line="240" w:lineRule="auto"/>
    </w:pPr>
  </w:style>
  <w:style w:type="character" w:customStyle="1" w:styleId="HeaderChar">
    <w:name w:val="Header Char"/>
    <w:basedOn w:val="DefaultParagraphFont"/>
    <w:link w:val="Header"/>
    <w:uiPriority w:val="99"/>
    <w:rsid w:val="00921674"/>
  </w:style>
  <w:style w:type="paragraph" w:styleId="Footer">
    <w:name w:val="footer"/>
    <w:basedOn w:val="Normal"/>
    <w:link w:val="FooterChar"/>
    <w:uiPriority w:val="99"/>
    <w:unhideWhenUsed/>
    <w:rsid w:val="00921674"/>
    <w:pPr>
      <w:tabs>
        <w:tab w:val="center" w:pos="4680"/>
        <w:tab w:val="right" w:pos="9360"/>
      </w:tabs>
      <w:spacing w:line="240" w:lineRule="auto"/>
    </w:pPr>
  </w:style>
  <w:style w:type="character" w:customStyle="1" w:styleId="FooterChar">
    <w:name w:val="Footer Char"/>
    <w:basedOn w:val="DefaultParagraphFont"/>
    <w:link w:val="Footer"/>
    <w:uiPriority w:val="99"/>
    <w:rsid w:val="00921674"/>
  </w:style>
  <w:style w:type="paragraph" w:styleId="ListParagraph">
    <w:name w:val="List Paragraph"/>
    <w:basedOn w:val="Normal"/>
    <w:uiPriority w:val="34"/>
    <w:qFormat/>
    <w:rsid w:val="008A504E"/>
    <w:pPr>
      <w:ind w:left="720"/>
      <w:contextualSpacing/>
    </w:pPr>
  </w:style>
  <w:style w:type="character" w:styleId="Hyperlink">
    <w:name w:val="Hyperlink"/>
    <w:rsid w:val="00D61D75"/>
    <w:rPr>
      <w:color w:val="0000FF"/>
      <w:u w:val="single"/>
    </w:rPr>
  </w:style>
  <w:style w:type="paragraph" w:styleId="NormalWeb">
    <w:name w:val="Normal (Web)"/>
    <w:basedOn w:val="Normal"/>
    <w:uiPriority w:val="99"/>
    <w:semiHidden/>
    <w:unhideWhenUsed/>
    <w:rsid w:val="001E75A4"/>
    <w:pPr>
      <w:spacing w:before="100" w:beforeAutospacing="1" w:after="100" w:afterAutospacing="1" w:line="240" w:lineRule="auto"/>
    </w:pPr>
    <w:rPr>
      <w:rFonts w:ascii="Times New Roman" w:hAnsi="Times New Roman" w:eastAsiaTheme="minorEastAsia" w:cs="Times New Roman"/>
      <w:sz w:val="24"/>
      <w:szCs w:val="24"/>
    </w:rPr>
  </w:style>
  <w:style w:type="paragraph" w:styleId="BalloonText">
    <w:name w:val="Balloon Text"/>
    <w:basedOn w:val="Normal"/>
    <w:link w:val="BalloonTextChar"/>
    <w:uiPriority w:val="99"/>
    <w:semiHidden/>
    <w:unhideWhenUsed/>
    <w:rsid w:val="00AE6F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FC5"/>
    <w:rPr>
      <w:rFonts w:ascii="Segoe UI" w:hAnsi="Segoe UI" w:cs="Segoe UI"/>
      <w:sz w:val="18"/>
      <w:szCs w:val="18"/>
    </w:rPr>
  </w:style>
  <w:style w:type="character" w:customStyle="1" w:styleId="UnresolvedMention">
    <w:name w:val="Unresolved Mention"/>
    <w:basedOn w:val="DefaultParagraphFont"/>
    <w:uiPriority w:val="99"/>
    <w:semiHidden/>
    <w:unhideWhenUsed/>
    <w:rsid w:val="0080357D"/>
    <w:rPr>
      <w:color w:val="605E5C"/>
      <w:shd w:val="clear" w:color="auto" w:fill="E1DFDD"/>
    </w:rPr>
  </w:style>
  <w:style w:type="paragraph" w:customStyle="1" w:styleId="paragraph">
    <w:name w:val="paragraph"/>
    <w:basedOn w:val="Normal"/>
    <w:rsid w:val="009E648F"/>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9E648F"/>
  </w:style>
  <w:style w:type="character" w:customStyle="1" w:styleId="eop">
    <w:name w:val="eop"/>
    <w:basedOn w:val="DefaultParagraphFont"/>
    <w:rsid w:val="009E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5447F5762AAF46ACC90F68B54A91F6" ma:contentTypeVersion="6" ma:contentTypeDescription="Create a new document." ma:contentTypeScope="" ma:versionID="87d893283605e81153fd7ff2e915e1e5">
  <xsd:schema xmlns:xsd="http://www.w3.org/2001/XMLSchema" xmlns:xs="http://www.w3.org/2001/XMLSchema" xmlns:p="http://schemas.microsoft.com/office/2006/metadata/properties" xmlns:ns2="37bbd484-c3b8-4633-b1db-077d8dce6df7" targetNamespace="http://schemas.microsoft.com/office/2006/metadata/properties" ma:root="true" ma:fieldsID="7899f4c8524e641423381de265e7d478" ns2:_="">
    <xsd:import namespace="37bbd484-c3b8-4633-b1db-077d8dce6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bd484-c3b8-4633-b1db-077d8dce6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146F4F-C21A-4281-BE21-5BA5781D8A37}">
  <ds:schemaRefs>
    <ds:schemaRef ds:uri="http://schemas.openxmlformats.org/officeDocument/2006/bibliography"/>
  </ds:schemaRefs>
</ds:datastoreItem>
</file>

<file path=customXml/itemProps2.xml><?xml version="1.0" encoding="utf-8"?>
<ds:datastoreItem xmlns:ds="http://schemas.openxmlformats.org/officeDocument/2006/customXml" ds:itemID="{B670E662-4D5F-4A79-9DAA-404A1F3D9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bd484-c3b8-4633-b1db-077d8dce6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39AEF-14D6-4956-946B-4E41E116B6C7}">
  <ds:schemaRefs>
    <ds:schemaRef ds:uri="http://schemas.microsoft.com/sharepoint/v3/contenttype/forms"/>
  </ds:schemaRefs>
</ds:datastoreItem>
</file>

<file path=customXml/itemProps4.xml><?xml version="1.0" encoding="utf-8"?>
<ds:datastoreItem xmlns:ds="http://schemas.openxmlformats.org/officeDocument/2006/customXml" ds:itemID="{364216F4-A1A9-4474-AF12-8C9D51B473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Scripps Health</Company>
  <LinksUpToDate>false</LinksUpToDate>
  <CharactersWithSpaces>11462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Menzer, Shannon C.</dc:creator>
  <cp:lastModifiedBy>Tejaswini Patil</cp:lastModifiedBy>
  <cp:revision>2</cp:revision>
  <dcterms:created xsi:type="dcterms:W3CDTF">2025-08-06T18:59:00Z</dcterms:created>
  <dcterms:modified xsi:type="dcterms:W3CDTF">2025-08-06T18:59:00Z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0x010100735447F5762AAF46ACC90F68B54A91F6</vt:lpwstr>
  </property>
  <property fmtid="{D5CDD505-2E9C-101B-9397-08002B2CF9AE}" pid="3" name="MSIP_Label_f325a507-4dad-4a34-8d9a-a574856a7b98_ActionId">
    <vt:lpwstr>1b959e98-6df6-4e87-9428-26de667c836f</vt:lpwstr>
  </property>
  <property fmtid="{D5CDD505-2E9C-101B-9397-08002B2CF9AE}" pid="4" name="MSIP_Label_f325a507-4dad-4a34-8d9a-a574856a7b98_ContentBits">
    <vt:lpwstr>0</vt:lpwstr>
  </property>
  <property fmtid="{D5CDD505-2E9C-101B-9397-08002B2CF9AE}" pid="5" name="MSIP_Label_f325a507-4dad-4a34-8d9a-a574856a7b98_Enabled">
    <vt:lpwstr>true</vt:lpwstr>
  </property>
  <property fmtid="{D5CDD505-2E9C-101B-9397-08002B2CF9AE}" pid="6" name="MSIP_Label_f325a507-4dad-4a34-8d9a-a574856a7b98_Method">
    <vt:lpwstr>Standard</vt:lpwstr>
  </property>
  <property fmtid="{D5CDD505-2E9C-101B-9397-08002B2CF9AE}" pid="7" name="MSIP_Label_f325a507-4dad-4a34-8d9a-a574856a7b98_Name">
    <vt:lpwstr>f325a507-4dad-4a34-8d9a-a574856a7b98</vt:lpwstr>
  </property>
  <property fmtid="{D5CDD505-2E9C-101B-9397-08002B2CF9AE}" pid="8" name="MSIP_Label_f325a507-4dad-4a34-8d9a-a574856a7b98_SetDate">
    <vt:lpwstr>2022-07-05T17:07:02Z</vt:lpwstr>
  </property>
  <property fmtid="{D5CDD505-2E9C-101B-9397-08002B2CF9AE}" pid="9" name="MSIP_Label_f325a507-4dad-4a34-8d9a-a574856a7b98_SiteId">
    <vt:lpwstr>a2aff3af-b29c-493c-ae8f-b8b1a8e84782</vt:lpwstr>
  </property>
</Properties>
</file>